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39" w:rsidRDefault="008F5E7C">
      <w:pPr>
        <w:spacing w:after="0"/>
        <w:ind w:left="120"/>
        <w:rPr>
          <w:lang w:val="ru-RU"/>
        </w:rPr>
      </w:pPr>
      <w:r>
        <w:rPr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642.6pt">
            <v:imagedata r:id="rId6" o:title="ск вероятность"/>
          </v:shape>
        </w:pict>
      </w:r>
    </w:p>
    <w:p w:rsidR="00695539" w:rsidRDefault="00695539">
      <w:pPr>
        <w:spacing w:after="0"/>
        <w:jc w:val="center"/>
        <w:rPr>
          <w:rFonts w:ascii="Times New Roman" w:eastAsia="Calibri" w:hAnsi="Times New Roman"/>
          <w:sz w:val="24"/>
          <w:szCs w:val="24"/>
          <w:lang w:val="ru-RU"/>
        </w:rPr>
      </w:pPr>
    </w:p>
    <w:p w:rsidR="00695539" w:rsidRDefault="00695539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695539" w:rsidRDefault="00695539">
      <w:pPr>
        <w:spacing w:after="0"/>
        <w:ind w:left="120"/>
        <w:rPr>
          <w:lang w:val="ru-RU"/>
        </w:rPr>
      </w:pPr>
    </w:p>
    <w:p w:rsidR="00695539" w:rsidRDefault="00695539">
      <w:pPr>
        <w:spacing w:after="0"/>
        <w:ind w:left="120"/>
        <w:rPr>
          <w:lang w:val="ru-RU"/>
        </w:rPr>
      </w:pPr>
    </w:p>
    <w:p w:rsidR="00695539" w:rsidRDefault="00695539">
      <w:pPr>
        <w:spacing w:after="0"/>
        <w:ind w:left="120"/>
        <w:rPr>
          <w:lang w:val="ru-RU"/>
        </w:rPr>
      </w:pPr>
    </w:p>
    <w:p w:rsidR="00695539" w:rsidRDefault="00695539">
      <w:pPr>
        <w:spacing w:after="0"/>
        <w:ind w:left="120"/>
        <w:rPr>
          <w:lang w:val="ru-RU"/>
        </w:rPr>
      </w:pPr>
    </w:p>
    <w:p w:rsidR="00695539" w:rsidRDefault="00695539">
      <w:pPr>
        <w:spacing w:after="0" w:line="408" w:lineRule="auto"/>
        <w:ind w:left="120"/>
        <w:jc w:val="center"/>
        <w:rPr>
          <w:lang w:val="ru-RU"/>
        </w:rPr>
        <w:sectPr w:rsidR="00695539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8192"/>
        </w:sectPr>
      </w:pPr>
    </w:p>
    <w:p w:rsidR="00695539" w:rsidRDefault="009F4996">
      <w:pPr>
        <w:spacing w:after="0" w:line="264" w:lineRule="auto"/>
        <w:ind w:left="120"/>
        <w:jc w:val="both"/>
        <w:rPr>
          <w:lang w:val="ru-RU"/>
        </w:rPr>
      </w:pPr>
      <w:bookmarkStart w:id="0" w:name="block-72721594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95539" w:rsidRDefault="0069553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455D0" w:rsidRPr="00E455D0" w:rsidRDefault="00E455D0" w:rsidP="00E455D0">
      <w:pPr>
        <w:widowControl w:val="0"/>
        <w:tabs>
          <w:tab w:val="left" w:pos="3117"/>
        </w:tabs>
        <w:suppressAutoHyphens w:val="0"/>
        <w:autoSpaceDE w:val="0"/>
        <w:autoSpaceDN w:val="0"/>
        <w:spacing w:before="1" w:after="0"/>
        <w:ind w:left="2" w:right="19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Адаптированная рабочая программа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по предмету</w:t>
      </w:r>
      <w:r w:rsidRPr="00E455D0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«Вероятность и статистика»</w:t>
      </w:r>
      <w:r w:rsidR="008F5E7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bookmarkStart w:id="1" w:name="_GoBack"/>
      <w:bookmarkEnd w:id="1"/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для обучающихся с задержкой психического развития (далее – ЗПР) на уровне основного общего образования подгото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лена на основе Федерального государственного образовательного стандарта основного общего обр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зования (Приказ Минпросвещения России от 31.05.2021 г. № 287, зарегистрирован Министерством юстиции Российской Федерации 05.07.2021 г., рег. номер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64101) (далее</w:t>
      </w:r>
      <w:r w:rsidRPr="00E455D0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– ФГОС ООО), Приме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ной адаптированной основной образовательной программы основного общего образования обуча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ю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щихся с задержкой психического развития (далее – ПАООП ООО ЗПР), рабочей программы основн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го общего образования по предмету «Математика»,</w:t>
      </w:r>
      <w:r w:rsidRPr="00E455D0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программы воспитания, с учетом распределенных по</w:t>
      </w:r>
      <w:r w:rsidRPr="00E455D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классам</w:t>
      </w:r>
      <w:r w:rsidRPr="00E455D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проверяемых</w:t>
      </w:r>
      <w:r w:rsidRPr="00E455D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требований</w:t>
      </w:r>
      <w:r w:rsidRPr="00E455D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E455D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результатам</w:t>
      </w:r>
      <w:r w:rsidRPr="00E455D0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освоения</w:t>
      </w:r>
      <w:r w:rsidRPr="00E455D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адаптированной основной образовател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ь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ной программы основного общего образования обучающихся с задержкой психического развития.</w:t>
      </w:r>
    </w:p>
    <w:p w:rsidR="00E455D0" w:rsidRPr="00E455D0" w:rsidRDefault="00E455D0" w:rsidP="00E455D0">
      <w:pPr>
        <w:widowControl w:val="0"/>
        <w:suppressAutoHyphens w:val="0"/>
        <w:autoSpaceDE w:val="0"/>
        <w:autoSpaceDN w:val="0"/>
        <w:spacing w:before="200" w:after="0"/>
        <w:ind w:left="2" w:right="9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E455D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адаптированной рабочей программе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учтены идеи и положения Концепции</w:t>
      </w:r>
      <w:r w:rsidRPr="00E455D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развития</w:t>
      </w:r>
      <w:r w:rsidRPr="00E455D0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математич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ского</w:t>
      </w:r>
      <w:r w:rsidRPr="00E455D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</w:t>
      </w:r>
      <w:r w:rsidRPr="00E455D0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E455D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Российской</w:t>
      </w:r>
      <w:r w:rsidRPr="00E455D0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Федерации.</w:t>
      </w:r>
    </w:p>
    <w:p w:rsidR="00E455D0" w:rsidRPr="00E455D0" w:rsidRDefault="00E455D0" w:rsidP="00E455D0">
      <w:pPr>
        <w:widowControl w:val="0"/>
        <w:suppressAutoHyphens w:val="0"/>
        <w:autoSpaceDE w:val="0"/>
        <w:autoSpaceDN w:val="0"/>
        <w:spacing w:before="200" w:after="0"/>
        <w:ind w:left="2" w:right="16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Адаптированная</w:t>
      </w:r>
      <w:r w:rsidRPr="00E455D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рабочая</w:t>
      </w:r>
      <w:r w:rsidRPr="00E455D0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</w:t>
      </w:r>
      <w:r w:rsidRPr="00E455D0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рассчитана</w:t>
      </w:r>
      <w:r w:rsidRPr="00E455D0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E455D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обучающихся</w:t>
      </w:r>
      <w:r w:rsidRPr="00E455D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E455D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задержкой психического развития (ЗПР), находящихся на совместном обучении в классе. Обучающиеся с задержкой психического ра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вития получают образование, соответствующее по итоговым достижениям к моменту завершения обучения, планируемым результатам основного общего образования нормативно развивающихся сверстников, и в те же сроки обучения (5-9 классы) при создании условий, учитывающих их особые образовательные потребности. При отборе содержания материала, методов и форм работы на уроке учитываются следующие особенности познавательной сферы детей с ОВЗ:</w:t>
      </w:r>
    </w:p>
    <w:p w:rsidR="00E455D0" w:rsidRPr="00E455D0" w:rsidRDefault="00E455D0" w:rsidP="00E455D0">
      <w:pPr>
        <w:widowControl w:val="0"/>
        <w:numPr>
          <w:ilvl w:val="0"/>
          <w:numId w:val="8"/>
        </w:numPr>
        <w:tabs>
          <w:tab w:val="left" w:pos="1108"/>
        </w:tabs>
        <w:suppressAutoHyphens w:val="0"/>
        <w:autoSpaceDE w:val="0"/>
        <w:autoSpaceDN w:val="0"/>
        <w:spacing w:before="201" w:after="0" w:line="264" w:lineRule="auto"/>
        <w:ind w:right="140" w:firstLine="66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Недостаточная познавательная активность, которая в сочетании с быстрой утомляемостью и истощаемостью может серьезно тормозить их обучение и развитие. Быстро наступающее утомление приводит к потере работоспособности, вследствие чего у обучающихся возникают затруднения</w:t>
      </w:r>
      <w:r w:rsidRPr="00E455D0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в усвоении</w:t>
      </w:r>
      <w:r w:rsidRPr="00E455D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учебного</w:t>
      </w:r>
      <w:r w:rsidRPr="00E455D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материала:</w:t>
      </w:r>
      <w:r w:rsidRPr="00E455D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они</w:t>
      </w:r>
      <w:r w:rsidRPr="00E455D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E455D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удерживают</w:t>
      </w:r>
      <w:r w:rsidRPr="00E455D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E455D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памяти</w:t>
      </w:r>
      <w:r w:rsidRPr="00E455D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условия</w:t>
      </w:r>
      <w:r w:rsidRPr="00E455D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задачи, продиктованное предл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жение, забывают слова; допускают многочисленные ошибки в письменных работах; нередко вместо решения задачи просто механически</w:t>
      </w:r>
      <w:r w:rsidRPr="00E455D0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манипулируют</w:t>
      </w:r>
      <w:r w:rsidRPr="00E455D0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цифрами;</w:t>
      </w:r>
      <w:r w:rsidRPr="00E455D0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оказываются</w:t>
      </w:r>
      <w:r w:rsidRPr="00E455D0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неспособными</w:t>
      </w:r>
      <w:r w:rsidRPr="00E455D0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оценить</w:t>
      </w:r>
    </w:p>
    <w:p w:rsidR="00E455D0" w:rsidRPr="00E455D0" w:rsidRDefault="00E455D0" w:rsidP="00E455D0">
      <w:pPr>
        <w:widowControl w:val="0"/>
        <w:suppressAutoHyphens w:val="0"/>
        <w:autoSpaceDE w:val="0"/>
        <w:autoSpaceDN w:val="0"/>
        <w:spacing w:before="63" w:after="0" w:line="264" w:lineRule="auto"/>
        <w:ind w:left="2" w:right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результаты своих действий; их представления об окружающем мире недостаточно широки.</w:t>
      </w:r>
    </w:p>
    <w:p w:rsidR="00E455D0" w:rsidRPr="00E455D0" w:rsidRDefault="00E455D0" w:rsidP="00E455D0">
      <w:pPr>
        <w:widowControl w:val="0"/>
        <w:numPr>
          <w:ilvl w:val="0"/>
          <w:numId w:val="8"/>
        </w:numPr>
        <w:tabs>
          <w:tab w:val="left" w:pos="1009"/>
        </w:tabs>
        <w:suppressAutoHyphens w:val="0"/>
        <w:autoSpaceDE w:val="0"/>
        <w:autoSpaceDN w:val="0"/>
        <w:spacing w:before="3" w:after="0" w:line="264" w:lineRule="auto"/>
        <w:ind w:right="142" w:firstLine="59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У детей с задержкой психического развития выявлены затруднения при выполнении зад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ний, связанных со зрительным восприятием материала. Наблюдаются недостатки анализа при выпо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нении заданий в условиях повышенной скорости восприятия материала.</w:t>
      </w:r>
    </w:p>
    <w:p w:rsidR="00E455D0" w:rsidRPr="00E455D0" w:rsidRDefault="00E455D0" w:rsidP="00E455D0">
      <w:pPr>
        <w:widowControl w:val="0"/>
        <w:numPr>
          <w:ilvl w:val="0"/>
          <w:numId w:val="8"/>
        </w:numPr>
        <w:tabs>
          <w:tab w:val="left" w:pos="1161"/>
        </w:tabs>
        <w:suppressAutoHyphens w:val="0"/>
        <w:autoSpaceDE w:val="0"/>
        <w:autoSpaceDN w:val="0"/>
        <w:spacing w:after="0" w:line="264" w:lineRule="auto"/>
        <w:ind w:right="143" w:firstLine="66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Дети с ЗПР не могут сосредоточиться на задании, не умеют подчинять свои действия пр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вилам, содержащим несколько условий. У многих из них преобладают игровые мотивы. Отмечается, что иногда такие дети активно работают в классе и выполняют задания вместе со всеми обучающим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ся, но скоро устают, начинают отвлекаться, перестают воспринимать учебный материал, в результате чего в знаниях образуются значительные пробелы. При реализации учебной программы общий объём содержания обучения по предмету детей с ЗПР сохраняется, но имеет коррекционную направленность и предусматривает организацию индивидуальной помощи. Для достижения положительного результ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та в обучении детей с ЗПР используются следующие приёмы, средства и методы обучения, соотве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ствующие особенностям развития детей и имеющие коррекционную направленность:</w:t>
      </w:r>
    </w:p>
    <w:p w:rsidR="00E455D0" w:rsidRPr="00E455D0" w:rsidRDefault="00E455D0" w:rsidP="00E455D0">
      <w:pPr>
        <w:widowControl w:val="0"/>
        <w:numPr>
          <w:ilvl w:val="1"/>
          <w:numId w:val="8"/>
        </w:numPr>
        <w:tabs>
          <w:tab w:val="left" w:pos="1033"/>
        </w:tabs>
        <w:suppressAutoHyphens w:val="0"/>
        <w:autoSpaceDE w:val="0"/>
        <w:autoSpaceDN w:val="0"/>
        <w:spacing w:after="0" w:line="264" w:lineRule="auto"/>
        <w:ind w:right="139" w:firstLine="59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Отбор содержания обучения, а также предпочтительных видов деятельности проводится с учетом оптимизации условий для реализации потенциальных возможностей детей с задержкой псих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ческого развития. В процесс обучения включаются задания на развитие восприятия, анализирующего наблюдения, мыслительных операций (анализа и синтеза, группировки и классификации, системат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зации), действий и умений.</w:t>
      </w:r>
    </w:p>
    <w:p w:rsidR="00E455D0" w:rsidRPr="00E455D0" w:rsidRDefault="00E455D0" w:rsidP="00E455D0">
      <w:pPr>
        <w:widowControl w:val="0"/>
        <w:numPr>
          <w:ilvl w:val="1"/>
          <w:numId w:val="8"/>
        </w:numPr>
        <w:tabs>
          <w:tab w:val="left" w:pos="960"/>
        </w:tabs>
        <w:suppressAutoHyphens w:val="0"/>
        <w:autoSpaceDE w:val="0"/>
        <w:autoSpaceDN w:val="0"/>
        <w:spacing w:after="0" w:line="264" w:lineRule="auto"/>
        <w:ind w:right="144" w:firstLine="59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Систематическое выявление пробелов в знаниях и их восполнение (объяснение заново уче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б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ного материала, использование дополнительных упражнений и заданий);</w:t>
      </w:r>
    </w:p>
    <w:p w:rsidR="00E455D0" w:rsidRPr="00E455D0" w:rsidRDefault="00E455D0" w:rsidP="00E455D0">
      <w:pPr>
        <w:widowControl w:val="0"/>
        <w:numPr>
          <w:ilvl w:val="1"/>
          <w:numId w:val="8"/>
        </w:numPr>
        <w:tabs>
          <w:tab w:val="left" w:pos="1167"/>
        </w:tabs>
        <w:suppressAutoHyphens w:val="0"/>
        <w:autoSpaceDE w:val="0"/>
        <w:autoSpaceDN w:val="0"/>
        <w:spacing w:after="0" w:line="264" w:lineRule="auto"/>
        <w:ind w:right="136" w:firstLine="59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Часто используются наглядные дидактические пособия и разнообразные карточки, пом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гающие ребенку сосредоточиться на основном материале урока и освобождающие его от работы, не имеющей прямого отношения к изучаемой теме; применяются четкие схемы и таблицы, приближе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ные к жизни, реалистические иллюстрации, рационально определяется объем применения наглядных средств.</w:t>
      </w:r>
    </w:p>
    <w:p w:rsidR="00E455D0" w:rsidRPr="00E455D0" w:rsidRDefault="00E455D0" w:rsidP="00E455D0">
      <w:pPr>
        <w:widowControl w:val="0"/>
        <w:numPr>
          <w:ilvl w:val="1"/>
          <w:numId w:val="8"/>
        </w:numPr>
        <w:tabs>
          <w:tab w:val="left" w:pos="987"/>
        </w:tabs>
        <w:suppressAutoHyphens w:val="0"/>
        <w:autoSpaceDE w:val="0"/>
        <w:autoSpaceDN w:val="0"/>
        <w:spacing w:before="1" w:after="0" w:line="264" w:lineRule="auto"/>
        <w:ind w:right="135" w:firstLine="66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Чтобы избежать быстрого утомления, типичного для обучающихся с задержкой психическ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го развития, используется переключение учеников с одного вида деятельности на другой. В обучении детей с ЗПР избегается перегруженность,</w:t>
      </w:r>
      <w:r w:rsidRPr="00E455D0">
        <w:rPr>
          <w:rFonts w:ascii="Times New Roman" w:eastAsia="Times New Roman" w:hAnsi="Times New Roman" w:cs="Times New Roman"/>
          <w:spacing w:val="51"/>
          <w:sz w:val="24"/>
          <w:szCs w:val="24"/>
          <w:lang w:val="ru-RU"/>
        </w:rPr>
        <w:t xml:space="preserve"> 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которая</w:t>
      </w:r>
      <w:r w:rsidRPr="00E455D0">
        <w:rPr>
          <w:rFonts w:ascii="Times New Roman" w:eastAsia="Times New Roman" w:hAnsi="Times New Roman" w:cs="Times New Roman"/>
          <w:spacing w:val="53"/>
          <w:sz w:val="24"/>
          <w:szCs w:val="24"/>
          <w:lang w:val="ru-RU"/>
        </w:rPr>
        <w:t xml:space="preserve"> 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снижает</w:t>
      </w:r>
      <w:r w:rsidRPr="00E455D0">
        <w:rPr>
          <w:rFonts w:ascii="Times New Roman" w:eastAsia="Times New Roman" w:hAnsi="Times New Roman" w:cs="Times New Roman"/>
          <w:spacing w:val="51"/>
          <w:sz w:val="24"/>
          <w:szCs w:val="24"/>
          <w:lang w:val="ru-RU"/>
        </w:rPr>
        <w:t xml:space="preserve"> 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качество</w:t>
      </w:r>
      <w:r w:rsidRPr="00E455D0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восприятия</w:t>
      </w:r>
      <w:r w:rsidRPr="00E455D0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материала</w:t>
      </w:r>
      <w:r w:rsidRPr="00E455D0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 </w:t>
      </w:r>
      <w:r w:rsidRPr="00E455D0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>и</w:t>
      </w:r>
    </w:p>
    <w:p w:rsidR="00E455D0" w:rsidRPr="00E455D0" w:rsidRDefault="00E455D0" w:rsidP="00E455D0">
      <w:pPr>
        <w:widowControl w:val="0"/>
        <w:suppressAutoHyphens w:val="0"/>
        <w:autoSpaceDE w:val="0"/>
        <w:autoSpaceDN w:val="0"/>
        <w:spacing w:before="63" w:after="0" w:line="264" w:lineRule="auto"/>
        <w:ind w:left="2" w:right="14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приводит к быстрому утомлению и эмоциональному пресыщению </w:t>
      </w:r>
      <w:r w:rsidRPr="00E455D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школьников.</w:t>
      </w:r>
    </w:p>
    <w:p w:rsidR="00E455D0" w:rsidRPr="00E455D0" w:rsidRDefault="00E455D0" w:rsidP="00E455D0">
      <w:pPr>
        <w:widowControl w:val="0"/>
        <w:numPr>
          <w:ilvl w:val="1"/>
          <w:numId w:val="8"/>
        </w:numPr>
        <w:tabs>
          <w:tab w:val="left" w:pos="1121"/>
        </w:tabs>
        <w:suppressAutoHyphens w:val="0"/>
        <w:autoSpaceDE w:val="0"/>
        <w:autoSpaceDN w:val="0"/>
        <w:spacing w:before="3" w:after="0" w:line="264" w:lineRule="auto"/>
        <w:ind w:right="135" w:firstLine="59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Развитию познавательной активности учащихся, проявлению заинтересованности в прио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б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ретении знаний способствуют дидактические игры и игровые приемы.</w:t>
      </w:r>
    </w:p>
    <w:p w:rsidR="00E455D0" w:rsidRPr="00E455D0" w:rsidRDefault="00E455D0" w:rsidP="00E455D0">
      <w:pPr>
        <w:widowControl w:val="0"/>
        <w:numPr>
          <w:ilvl w:val="1"/>
          <w:numId w:val="8"/>
        </w:numPr>
        <w:tabs>
          <w:tab w:val="left" w:pos="908"/>
        </w:tabs>
        <w:suppressAutoHyphens w:val="0"/>
        <w:autoSpaceDE w:val="0"/>
        <w:autoSpaceDN w:val="0"/>
        <w:spacing w:after="0" w:line="264" w:lineRule="auto"/>
        <w:ind w:right="144" w:firstLine="59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При устном</w:t>
      </w:r>
      <w:r w:rsidRPr="00E455D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опросе вопросы ставятся</w:t>
      </w:r>
      <w:r w:rsidRPr="00E455D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четко,</w:t>
      </w:r>
      <w:r w:rsidRPr="00E455D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кратко,</w:t>
      </w:r>
      <w:r w:rsidRPr="00E455D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чтобы дети</w:t>
      </w:r>
      <w:r w:rsidRPr="00E455D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могли осознать их, вдуматься в содержание, даётся время на обдумывание.</w:t>
      </w:r>
    </w:p>
    <w:p w:rsidR="00E455D0" w:rsidRPr="00E455D0" w:rsidRDefault="00E455D0" w:rsidP="00E455D0">
      <w:pPr>
        <w:widowControl w:val="0"/>
        <w:numPr>
          <w:ilvl w:val="1"/>
          <w:numId w:val="8"/>
        </w:numPr>
        <w:tabs>
          <w:tab w:val="left" w:pos="1222"/>
        </w:tabs>
        <w:suppressAutoHyphens w:val="0"/>
        <w:autoSpaceDE w:val="0"/>
        <w:autoSpaceDN w:val="0"/>
        <w:spacing w:after="0" w:line="264" w:lineRule="auto"/>
        <w:ind w:right="140" w:firstLine="59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Учитывается этапность формирования способов учебной деятельности: сначала детей учат ориентироваться в задании, затем выполнять учебные действия по наглядному образцу в соответствии с точными указаниями взрослого, затем – по словесной инструкции при ее последовательном излож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нии.</w:t>
      </w:r>
    </w:p>
    <w:p w:rsidR="00E455D0" w:rsidRPr="00E455D0" w:rsidRDefault="00E455D0" w:rsidP="00E455D0">
      <w:pPr>
        <w:widowControl w:val="0"/>
        <w:numPr>
          <w:ilvl w:val="1"/>
          <w:numId w:val="8"/>
        </w:numPr>
        <w:tabs>
          <w:tab w:val="left" w:pos="922"/>
        </w:tabs>
        <w:suppressAutoHyphens w:val="0"/>
        <w:autoSpaceDE w:val="0"/>
        <w:autoSpaceDN w:val="0"/>
        <w:spacing w:after="0" w:line="264" w:lineRule="auto"/>
        <w:ind w:right="143" w:firstLine="59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Для облегчения трудных заданий используются специальные методы и</w:t>
      </w:r>
      <w:r w:rsidRPr="00E455D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приемы:</w:t>
      </w:r>
      <w:r w:rsidRPr="00E455D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E455D0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нагля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ность</w:t>
      </w:r>
      <w:r w:rsidRPr="00E455D0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(картинные</w:t>
      </w:r>
      <w:r w:rsidRPr="00E455D0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планы),</w:t>
      </w:r>
      <w:r w:rsidRPr="00E455D0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опорные,</w:t>
      </w:r>
      <w:r w:rsidRPr="00E455D0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обобщающие</w:t>
      </w:r>
      <w:r w:rsidRPr="00E455D0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схемы,</w:t>
      </w:r>
    </w:p>
    <w:p w:rsidR="00E455D0" w:rsidRPr="00E455D0" w:rsidRDefault="00E455D0" w:rsidP="00E455D0">
      <w:pPr>
        <w:widowControl w:val="0"/>
        <w:suppressAutoHyphens w:val="0"/>
        <w:autoSpaceDE w:val="0"/>
        <w:autoSpaceDN w:val="0"/>
        <w:spacing w:after="0" w:line="264" w:lineRule="auto"/>
        <w:ind w:left="2" w:right="13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«программированные</w:t>
      </w:r>
      <w:r w:rsidRPr="00E455D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карточки»,</w:t>
      </w:r>
      <w:r w:rsidRPr="00E455D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графические</w:t>
      </w:r>
      <w:r w:rsidRPr="00E455D0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модели,</w:t>
      </w:r>
      <w:r w:rsidRPr="00E455D0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карточки-помощницы, которые составляются в соответствии с характером затруднений при усвоении</w:t>
      </w:r>
      <w:r w:rsidRPr="00E455D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учебного</w:t>
      </w:r>
      <w:r w:rsidRPr="00E455D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материала; -</w:t>
      </w:r>
      <w:r w:rsidRPr="00E455D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алгоритмы,</w:t>
      </w:r>
      <w:r w:rsidRPr="00E455D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приемы</w:t>
      </w:r>
      <w:r w:rsidRPr="00E455D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пре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писания</w:t>
      </w:r>
      <w:r w:rsidRPr="00E455D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E455D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указанием последовательности операций, необходимых для выполнения заданий; - дополн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тельные наводящие вопросы; - образцы выполнения заданий; - поэтапная проверка заданий. Слове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ные методы обучения (рассказ, беседа, объяснение и др.) должны сочетаться с наглядными и практ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ческими </w:t>
      </w:r>
      <w:r w:rsidRPr="00E455D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методами.</w:t>
      </w:r>
    </w:p>
    <w:p w:rsidR="00E455D0" w:rsidRPr="00E455D0" w:rsidRDefault="00E455D0" w:rsidP="00E455D0">
      <w:pPr>
        <w:widowControl w:val="0"/>
        <w:numPr>
          <w:ilvl w:val="1"/>
          <w:numId w:val="8"/>
        </w:numPr>
        <w:tabs>
          <w:tab w:val="left" w:pos="920"/>
        </w:tabs>
        <w:suppressAutoHyphens w:val="0"/>
        <w:autoSpaceDE w:val="0"/>
        <w:autoSpaceDN w:val="0"/>
        <w:spacing w:after="0" w:line="264" w:lineRule="auto"/>
        <w:ind w:right="136" w:firstLine="59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В работе с детьми с ЗПР используется особый педагогический такт – необходимо замечать и поощрять малейшие успехи детей, развивать в них веру в собственные силы и возможности, подде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живать положительный эмоциональный настрой.</w:t>
      </w:r>
    </w:p>
    <w:p w:rsidR="00E455D0" w:rsidRPr="00E455D0" w:rsidRDefault="00E455D0" w:rsidP="00E455D0">
      <w:pPr>
        <w:widowControl w:val="0"/>
        <w:numPr>
          <w:ilvl w:val="1"/>
          <w:numId w:val="8"/>
        </w:numPr>
        <w:tabs>
          <w:tab w:val="left" w:pos="1119"/>
        </w:tabs>
        <w:suppressAutoHyphens w:val="0"/>
        <w:autoSpaceDE w:val="0"/>
        <w:autoSpaceDN w:val="0"/>
        <w:spacing w:after="0" w:line="264" w:lineRule="auto"/>
        <w:ind w:right="139" w:firstLine="66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Для обучающихся с ЗПР необходим дифференцированный подход к отбору содержания программ учебных предметов с учетом особых образовательных потребностей и возможностей об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чающегося. Объем</w:t>
      </w:r>
      <w:r w:rsidRPr="00E455D0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знаний и умений по учебным предметам несущественно сокращается за счет устранения избыточных по отношению к основному содержанию</w:t>
      </w:r>
      <w:r w:rsidRPr="00E455D0">
        <w:rPr>
          <w:rFonts w:ascii="Times New Roman" w:eastAsia="Times New Roman" w:hAnsi="Times New Roman" w:cs="Times New Roman"/>
          <w:spacing w:val="80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требований.</w:t>
      </w:r>
    </w:p>
    <w:p w:rsidR="00E455D0" w:rsidRPr="00E455D0" w:rsidRDefault="00E455D0" w:rsidP="00E455D0">
      <w:pPr>
        <w:widowControl w:val="0"/>
        <w:numPr>
          <w:ilvl w:val="1"/>
          <w:numId w:val="8"/>
        </w:numPr>
        <w:tabs>
          <w:tab w:val="left" w:pos="1222"/>
        </w:tabs>
        <w:suppressAutoHyphens w:val="0"/>
        <w:autoSpaceDE w:val="0"/>
        <w:autoSpaceDN w:val="0"/>
        <w:spacing w:before="1" w:after="0" w:line="264" w:lineRule="auto"/>
        <w:ind w:right="142" w:firstLine="59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При организации оценочных процедур для обучающихся в соответствии для обучающихся с ЗПР создаются специальные условия, обусловленные особыми образовательными потребностями обучающихся с ЗПР и спецификой нарушения. Данные условия могут включать:</w:t>
      </w:r>
    </w:p>
    <w:p w:rsidR="00E455D0" w:rsidRPr="00E455D0" w:rsidRDefault="00E455D0" w:rsidP="00E455D0">
      <w:pPr>
        <w:widowControl w:val="0"/>
        <w:numPr>
          <w:ilvl w:val="2"/>
          <w:numId w:val="8"/>
        </w:numPr>
        <w:tabs>
          <w:tab w:val="left" w:pos="936"/>
        </w:tabs>
        <w:suppressAutoHyphens w:val="0"/>
        <w:autoSpaceDE w:val="0"/>
        <w:autoSpaceDN w:val="0"/>
        <w:spacing w:before="1" w:after="0" w:line="259" w:lineRule="auto"/>
        <w:ind w:right="145" w:firstLine="59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особую форму организации текущего контроля успеваемости и промежуточной</w:t>
      </w:r>
      <w:r w:rsidRPr="00E455D0">
        <w:rPr>
          <w:rFonts w:ascii="Times New Roman" w:eastAsia="Times New Roman" w:hAnsi="Times New Roman" w:cs="Times New Roman"/>
          <w:spacing w:val="53"/>
          <w:w w:val="150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аттестации</w:t>
      </w:r>
      <w:r w:rsidRPr="00E455D0">
        <w:rPr>
          <w:rFonts w:ascii="Times New Roman" w:eastAsia="Times New Roman" w:hAnsi="Times New Roman" w:cs="Times New Roman"/>
          <w:spacing w:val="56"/>
          <w:w w:val="150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(в</w:t>
      </w:r>
      <w:r w:rsidRPr="00E455D0">
        <w:rPr>
          <w:rFonts w:ascii="Times New Roman" w:eastAsia="Times New Roman" w:hAnsi="Times New Roman" w:cs="Times New Roman"/>
          <w:spacing w:val="55"/>
          <w:w w:val="150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малой</w:t>
      </w:r>
      <w:r w:rsidRPr="00E455D0">
        <w:rPr>
          <w:rFonts w:ascii="Times New Roman" w:eastAsia="Times New Roman" w:hAnsi="Times New Roman" w:cs="Times New Roman"/>
          <w:spacing w:val="54"/>
          <w:w w:val="150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группе,</w:t>
      </w:r>
      <w:r w:rsidRPr="00E455D0">
        <w:rPr>
          <w:rFonts w:ascii="Times New Roman" w:eastAsia="Times New Roman" w:hAnsi="Times New Roman" w:cs="Times New Roman"/>
          <w:spacing w:val="55"/>
          <w:w w:val="150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индивидуальную)</w:t>
      </w:r>
      <w:r w:rsidRPr="00E455D0">
        <w:rPr>
          <w:rFonts w:ascii="Times New Roman" w:eastAsia="Times New Roman" w:hAnsi="Times New Roman" w:cs="Times New Roman"/>
          <w:spacing w:val="55"/>
          <w:w w:val="150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E455D0">
        <w:rPr>
          <w:rFonts w:ascii="Times New Roman" w:eastAsia="Times New Roman" w:hAnsi="Times New Roman" w:cs="Times New Roman"/>
          <w:spacing w:val="58"/>
          <w:w w:val="150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учетом</w:t>
      </w:r>
    </w:p>
    <w:p w:rsidR="00E455D0" w:rsidRPr="00E455D0" w:rsidRDefault="00E455D0" w:rsidP="00E455D0">
      <w:pPr>
        <w:widowControl w:val="0"/>
        <w:suppressAutoHyphens w:val="0"/>
        <w:autoSpaceDE w:val="0"/>
        <w:autoSpaceDN w:val="0"/>
        <w:spacing w:before="63" w:after="0" w:line="264" w:lineRule="auto"/>
        <w:ind w:left="2" w:right="14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особых образовательных потребностей и индивидуальных особенностей обучающихся с ЗПР;</w:t>
      </w:r>
    </w:p>
    <w:p w:rsidR="00E455D0" w:rsidRPr="00E455D0" w:rsidRDefault="00E455D0" w:rsidP="00E455D0">
      <w:pPr>
        <w:widowControl w:val="0"/>
        <w:numPr>
          <w:ilvl w:val="2"/>
          <w:numId w:val="8"/>
        </w:numPr>
        <w:tabs>
          <w:tab w:val="left" w:pos="1308"/>
        </w:tabs>
        <w:suppressAutoHyphens w:val="0"/>
        <w:autoSpaceDE w:val="0"/>
        <w:autoSpaceDN w:val="0"/>
        <w:spacing w:before="4" w:after="0" w:line="259" w:lineRule="auto"/>
        <w:ind w:right="141" w:firstLine="59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присутствие мотивационного этапа, способствующего психологическому настрою на р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боту;</w:t>
      </w:r>
    </w:p>
    <w:p w:rsidR="00E455D0" w:rsidRPr="00E455D0" w:rsidRDefault="00E455D0" w:rsidP="00E455D0">
      <w:pPr>
        <w:widowControl w:val="0"/>
        <w:numPr>
          <w:ilvl w:val="2"/>
          <w:numId w:val="8"/>
        </w:numPr>
        <w:tabs>
          <w:tab w:val="left" w:pos="819"/>
        </w:tabs>
        <w:suppressAutoHyphens w:val="0"/>
        <w:autoSpaceDE w:val="0"/>
        <w:autoSpaceDN w:val="0"/>
        <w:spacing w:before="5" w:after="0" w:line="264" w:lineRule="auto"/>
        <w:ind w:right="146" w:firstLine="59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организующую помощь педагогического работника в рационализации распределения времени, отводимого на выполнение работы;</w:t>
      </w:r>
    </w:p>
    <w:p w:rsidR="00E455D0" w:rsidRPr="00E455D0" w:rsidRDefault="00E455D0" w:rsidP="00E455D0">
      <w:pPr>
        <w:widowControl w:val="0"/>
        <w:numPr>
          <w:ilvl w:val="2"/>
          <w:numId w:val="8"/>
        </w:numPr>
        <w:tabs>
          <w:tab w:val="left" w:pos="814"/>
        </w:tabs>
        <w:suppressAutoHyphens w:val="0"/>
        <w:autoSpaceDE w:val="0"/>
        <w:autoSpaceDN w:val="0"/>
        <w:spacing w:after="0" w:line="264" w:lineRule="auto"/>
        <w:ind w:right="138" w:firstLine="59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предоставление возможности использования справочной информации, разного рода визуал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ь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ной поддержки (опорные схемы, алгоритмы учебных действий, смысловые опоры в виде ключевых слов, плана, образца) при самостоятельном применении;</w:t>
      </w:r>
    </w:p>
    <w:p w:rsidR="00E455D0" w:rsidRPr="00E455D0" w:rsidRDefault="00E455D0" w:rsidP="00E455D0">
      <w:pPr>
        <w:widowControl w:val="0"/>
        <w:numPr>
          <w:ilvl w:val="2"/>
          <w:numId w:val="8"/>
        </w:numPr>
        <w:tabs>
          <w:tab w:val="left" w:pos="1030"/>
        </w:tabs>
        <w:suppressAutoHyphens w:val="0"/>
        <w:autoSpaceDE w:val="0"/>
        <w:autoSpaceDN w:val="0"/>
        <w:spacing w:after="0" w:line="264" w:lineRule="auto"/>
        <w:ind w:right="143" w:firstLine="66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гибкость подхода к выбору формы и вида диагностического инструментария и контрольно-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измерительных материалов с учетом особых образовательных потребностей и индивидуальных во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можностей обучающегося с ЗПР;</w:t>
      </w:r>
    </w:p>
    <w:p w:rsidR="00E455D0" w:rsidRPr="00E455D0" w:rsidRDefault="00E455D0" w:rsidP="00E455D0">
      <w:pPr>
        <w:widowControl w:val="0"/>
        <w:numPr>
          <w:ilvl w:val="2"/>
          <w:numId w:val="8"/>
        </w:numPr>
        <w:tabs>
          <w:tab w:val="left" w:pos="912"/>
        </w:tabs>
        <w:suppressAutoHyphens w:val="0"/>
        <w:autoSpaceDE w:val="0"/>
        <w:autoSpaceDN w:val="0"/>
        <w:spacing w:before="1" w:after="0" w:line="264" w:lineRule="auto"/>
        <w:ind w:right="137" w:firstLine="59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большую вариативность оценочных процедур, методов оценки и состава инструментария оценивания, позволяющую определить образовательный результат каждого обучающегося с ЗПР;</w:t>
      </w:r>
      <w:r w:rsidRPr="00E455D0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· адаптацию инструкции с учетом особых образовательных потребностей и индивидуальных трудностей обучающихся с ЗПР (в частности, упрощение формулировок по грамматическому и семантическому оформлению, особое построение инструкции, отражающей этапность выполнения задания);</w:t>
      </w:r>
    </w:p>
    <w:p w:rsidR="00E455D0" w:rsidRPr="00E455D0" w:rsidRDefault="00E455D0" w:rsidP="00E455D0">
      <w:pPr>
        <w:widowControl w:val="0"/>
        <w:numPr>
          <w:ilvl w:val="2"/>
          <w:numId w:val="8"/>
        </w:numPr>
        <w:tabs>
          <w:tab w:val="left" w:pos="843"/>
        </w:tabs>
        <w:suppressAutoHyphens w:val="0"/>
        <w:autoSpaceDE w:val="0"/>
        <w:autoSpaceDN w:val="0"/>
        <w:spacing w:after="0" w:line="264" w:lineRule="auto"/>
        <w:ind w:right="137" w:firstLine="59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отслеживание действий обучающегося с ЗПР для оценки понимания им инструкции и, при необходимости, ее уточнение; увеличение времени на выполнение заданий; · возможность организ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ции короткого перерыва при </w:t>
      </w:r>
      <w:r w:rsidRPr="00E455D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нараста</w:t>
      </w:r>
    </w:p>
    <w:p w:rsidR="00E455D0" w:rsidRPr="00E455D0" w:rsidRDefault="00E455D0" w:rsidP="00E455D0">
      <w:pPr>
        <w:widowControl w:val="0"/>
        <w:suppressAutoHyphens w:val="0"/>
        <w:autoSpaceDE w:val="0"/>
        <w:autoSpaceDN w:val="0"/>
        <w:spacing w:after="0" w:line="264" w:lineRule="auto"/>
        <w:ind w:left="2" w:right="140" w:firstLine="59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</w:t>
      </w:r>
      <w:r w:rsidRPr="00E455D0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и их роли в образовании, необходимом каждому человеку. Возрастает число профессий, при овладении которыми требуется хорошая базовая подг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товка</w:t>
      </w:r>
      <w:r w:rsidRPr="00E455D0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E455D0" w:rsidRPr="00E455D0" w:rsidRDefault="00E455D0" w:rsidP="00E455D0">
      <w:pPr>
        <w:widowControl w:val="0"/>
        <w:suppressAutoHyphens w:val="0"/>
        <w:autoSpaceDE w:val="0"/>
        <w:autoSpaceDN w:val="0"/>
        <w:spacing w:after="0" w:line="264" w:lineRule="auto"/>
        <w:ind w:left="2" w:right="143" w:firstLine="59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E455D0" w:rsidRPr="00E455D0" w:rsidRDefault="00E455D0" w:rsidP="00E455D0">
      <w:pPr>
        <w:widowControl w:val="0"/>
        <w:suppressAutoHyphens w:val="0"/>
        <w:autoSpaceDE w:val="0"/>
        <w:autoSpaceDN w:val="0"/>
        <w:spacing w:before="1" w:after="0" w:line="264" w:lineRule="auto"/>
        <w:ind w:left="2" w:right="136" w:firstLine="59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</w:t>
      </w:r>
    </w:p>
    <w:p w:rsidR="00E455D0" w:rsidRPr="00E455D0" w:rsidRDefault="00E455D0" w:rsidP="00E455D0">
      <w:pPr>
        <w:widowControl w:val="0"/>
        <w:suppressAutoHyphens w:val="0"/>
        <w:autoSpaceDE w:val="0"/>
        <w:autoSpaceDN w:val="0"/>
        <w:spacing w:before="63" w:after="0" w:line="264" w:lineRule="auto"/>
        <w:ind w:left="2" w:right="14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вероятностный характер многих реальных процессов и зависимостей, производить простейшие вер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ятностные расчёты.</w:t>
      </w:r>
    </w:p>
    <w:p w:rsidR="00E455D0" w:rsidRPr="00E455D0" w:rsidRDefault="00E455D0" w:rsidP="00E455D0">
      <w:pPr>
        <w:widowControl w:val="0"/>
        <w:suppressAutoHyphens w:val="0"/>
        <w:autoSpaceDE w:val="0"/>
        <w:autoSpaceDN w:val="0"/>
        <w:spacing w:before="3" w:after="0" w:line="264" w:lineRule="auto"/>
        <w:ind w:left="2" w:right="138" w:firstLine="59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сам. Изучение основ комбинаторики развивает навыки организации перебора и подсчёта числа вар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антов, в том числе в прикладных задачах. Знакомство с основами теории графов</w:t>
      </w:r>
      <w:r w:rsidRPr="00E455D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создаёт</w:t>
      </w:r>
      <w:r w:rsidRPr="00E455D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математич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ский</w:t>
      </w:r>
      <w:r w:rsidRPr="00E455D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фундамент</w:t>
      </w:r>
      <w:r w:rsidRPr="00E455D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E455D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формирования</w:t>
      </w:r>
      <w:r w:rsidRPr="00E455D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компетенций</w:t>
      </w:r>
      <w:r w:rsidRPr="00E455D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E455D0" w:rsidRPr="00E455D0" w:rsidRDefault="00E455D0" w:rsidP="00E455D0">
      <w:pPr>
        <w:widowControl w:val="0"/>
        <w:suppressAutoHyphens w:val="0"/>
        <w:autoSpaceDE w:val="0"/>
        <w:autoSpaceDN w:val="0"/>
        <w:spacing w:after="0" w:line="264" w:lineRule="auto"/>
        <w:ind w:left="2" w:right="139" w:firstLine="59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В соответствии с данными целями в структуре программы учебного курса «Вероятность и стат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стика» основного общего образования выделены следующие содержательно-методические линии: «Представление данных и описательная</w:t>
      </w:r>
      <w:r w:rsidRPr="00E455D0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статистика»,</w:t>
      </w:r>
      <w:r w:rsidRPr="00E455D0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«Вероятность»,</w:t>
      </w:r>
      <w:r w:rsidRPr="00E455D0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«Элементы</w:t>
      </w:r>
      <w:r w:rsidRPr="00E455D0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 </w:t>
      </w:r>
      <w:r w:rsidRPr="00E455D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комбинатор</w:t>
      </w:r>
      <w:r w:rsidRPr="00E455D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E455D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ки»,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«Введение</w:t>
      </w:r>
      <w:r w:rsidRPr="00E455D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E455D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теорию</w:t>
      </w:r>
      <w:r w:rsidRPr="00E455D0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E455D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графов».</w:t>
      </w:r>
    </w:p>
    <w:p w:rsidR="00E455D0" w:rsidRPr="00E455D0" w:rsidRDefault="00E455D0" w:rsidP="00E455D0">
      <w:pPr>
        <w:widowControl w:val="0"/>
        <w:suppressAutoHyphens w:val="0"/>
        <w:autoSpaceDE w:val="0"/>
        <w:autoSpaceDN w:val="0"/>
        <w:spacing w:before="33" w:after="0" w:line="264" w:lineRule="auto"/>
        <w:ind w:left="2" w:right="137" w:firstLine="59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ной в таблицах, на диаграммах и графиках, до сбора, представления и анализа данных с использован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тезы, размышлять над факторами, вызывающими изменчивость, и оценивать их влияние на рассма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риваемые величины и процессы.</w:t>
      </w:r>
    </w:p>
    <w:p w:rsidR="00E455D0" w:rsidRPr="00E455D0" w:rsidRDefault="00E455D0" w:rsidP="00E455D0">
      <w:pPr>
        <w:widowControl w:val="0"/>
        <w:suppressAutoHyphens w:val="0"/>
        <w:autoSpaceDE w:val="0"/>
        <w:autoSpaceDN w:val="0"/>
        <w:spacing w:after="0" w:line="264" w:lineRule="auto"/>
        <w:ind w:left="2" w:right="136" w:firstLine="59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Интуитивное представление о случайной изменчивости, исследование закономерностей и те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E455D0" w:rsidRPr="00E455D0" w:rsidRDefault="00E455D0" w:rsidP="00E455D0">
      <w:pPr>
        <w:widowControl w:val="0"/>
        <w:suppressAutoHyphens w:val="0"/>
        <w:autoSpaceDE w:val="0"/>
        <w:autoSpaceDN w:val="0"/>
        <w:spacing w:after="0" w:line="264" w:lineRule="auto"/>
        <w:ind w:left="2" w:right="137" w:firstLine="59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ления о случайных величинах и их числовых характеристиках.</w:t>
      </w:r>
    </w:p>
    <w:p w:rsidR="00E455D0" w:rsidRPr="00E455D0" w:rsidRDefault="00E455D0" w:rsidP="00E455D0">
      <w:pPr>
        <w:widowControl w:val="0"/>
        <w:suppressAutoHyphens w:val="0"/>
        <w:autoSpaceDE w:val="0"/>
        <w:autoSpaceDN w:val="0"/>
        <w:spacing w:before="63" w:after="0" w:line="264" w:lineRule="auto"/>
        <w:ind w:left="2" w:right="140" w:firstLine="59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пользования в других математических курсах и учебных предметах.</w:t>
      </w:r>
    </w:p>
    <w:p w:rsidR="00E455D0" w:rsidRPr="00E455D0" w:rsidRDefault="00E455D0" w:rsidP="00E455D0">
      <w:pPr>
        <w:widowControl w:val="0"/>
        <w:suppressAutoHyphens w:val="0"/>
        <w:autoSpaceDE w:val="0"/>
        <w:autoSpaceDN w:val="0"/>
        <w:spacing w:before="2" w:after="0" w:line="264" w:lineRule="auto"/>
        <w:ind w:left="2" w:right="140" w:firstLine="59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E455D0" w:rsidRPr="00E455D0" w:rsidRDefault="00E455D0" w:rsidP="00E455D0">
      <w:pPr>
        <w:widowControl w:val="0"/>
        <w:suppressAutoHyphens w:val="0"/>
        <w:autoSpaceDE w:val="0"/>
        <w:autoSpaceDN w:val="0"/>
        <w:spacing w:after="0" w:line="264" w:lineRule="auto"/>
        <w:ind w:left="2" w:right="138" w:firstLine="59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55D0">
        <w:rPr>
          <w:rFonts w:ascii="Times New Roman" w:eastAsia="Times New Roman" w:hAnsi="Times New Roman" w:cs="Times New Roman"/>
          <w:sz w:val="24"/>
          <w:szCs w:val="24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УМК: Учебник И. Р. Высоцский И. Ященко  Математика  Вероятность и статистика  Базовый уровень  7-9 классы  Часть1, 2  М  Просвещение 2023</w:t>
      </w: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455D0" w:rsidRDefault="00E455D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95539" w:rsidRDefault="009F49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72721593"/>
      <w:bookmarkEnd w:id="2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695539" w:rsidRDefault="0069553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95539" w:rsidRDefault="009F49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695539" w:rsidRDefault="0069553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695539" w:rsidRDefault="009F49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695539" w:rsidRDefault="0069553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графиков.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695539" w:rsidRDefault="009F49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695539" w:rsidRDefault="0069553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695539">
          <w:pgSz w:w="11906" w:h="16383"/>
          <w:pgMar w:top="567" w:right="567" w:bottom="567" w:left="567" w:header="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695539" w:rsidRDefault="009F49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72721589"/>
      <w:bookmarkEnd w:id="3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695539" w:rsidRDefault="0069553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95539" w:rsidRDefault="009F49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695539" w:rsidRDefault="0069553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 программы учебного курса «Вероятность и статистика» характеризуются: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 адаптация к изменяющимся условиям социальной и природной среды: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695539" w:rsidRDefault="009F49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695539" w:rsidRDefault="0069553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95539" w:rsidRDefault="009F49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695539" w:rsidRDefault="0069553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95539" w:rsidRDefault="009F49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695539" w:rsidRDefault="009F49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695539" w:rsidRDefault="009F49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695539" w:rsidRDefault="009F49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695539" w:rsidRDefault="009F49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695539" w:rsidRDefault="009F49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695539" w:rsidRDefault="009F49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95539" w:rsidRDefault="009F49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695539" w:rsidRDefault="009F49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695539" w:rsidRDefault="009F49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695539" w:rsidRDefault="009F49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695539" w:rsidRDefault="009F49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695539" w:rsidRDefault="009F49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695539" w:rsidRDefault="009F499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695539" w:rsidRDefault="009F499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95539" w:rsidRDefault="009F499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695539" w:rsidRDefault="009F499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695539" w:rsidRDefault="009F49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695539" w:rsidRDefault="009F499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695539" w:rsidRDefault="009F499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695539" w:rsidRDefault="009F499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695539" w:rsidRDefault="009F499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695539" w:rsidRDefault="009F499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695539" w:rsidRDefault="009F499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695539" w:rsidRDefault="0069553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95539" w:rsidRDefault="009F49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695539" w:rsidRDefault="0069553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95539" w:rsidRDefault="009F49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695539" w:rsidRDefault="009F499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695539" w:rsidRDefault="009F49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695539" w:rsidRDefault="009F499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695539" w:rsidRDefault="009F499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695539" w:rsidRDefault="009F499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695539" w:rsidRDefault="0069553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95539" w:rsidRDefault="009F49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695539" w:rsidRDefault="0069553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24426249"/>
      <w:bookmarkEnd w:id="4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8 классе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9 классе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случайной величине и о распределении вероятностей.</w:t>
      </w:r>
    </w:p>
    <w:p w:rsidR="00695539" w:rsidRDefault="009F49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695539">
          <w:pgSz w:w="11906" w:h="16383"/>
          <w:pgMar w:top="567" w:right="567" w:bottom="567" w:left="567" w:header="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695539" w:rsidRDefault="009F4996">
      <w:pPr>
        <w:spacing w:after="0" w:line="240" w:lineRule="auto"/>
        <w:ind w:left="120"/>
        <w:jc w:val="center"/>
      </w:pPr>
      <w:bookmarkStart w:id="5" w:name="block-7272159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695539" w:rsidRDefault="009F4996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13848" w:type="dxa"/>
        <w:tblInd w:w="215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844"/>
        <w:gridCol w:w="4962"/>
        <w:gridCol w:w="850"/>
        <w:gridCol w:w="993"/>
        <w:gridCol w:w="991"/>
        <w:gridCol w:w="5208"/>
      </w:tblGrid>
      <w:tr w:rsidR="00695539">
        <w:trPr>
          <w:trHeight w:val="144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4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28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2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</w:tr>
      <w:tr w:rsidR="00695539">
        <w:trPr>
          <w:trHeight w:val="144"/>
        </w:trPr>
        <w:tc>
          <w:tcPr>
            <w:tcW w:w="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539" w:rsidRDefault="00695539">
            <w:pPr>
              <w:widowControl w:val="0"/>
              <w:spacing w:line="240" w:lineRule="auto"/>
            </w:pPr>
          </w:p>
        </w:tc>
        <w:tc>
          <w:tcPr>
            <w:tcW w:w="49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539" w:rsidRDefault="00695539">
            <w:pPr>
              <w:widowControl w:val="0"/>
              <w:spacing w:line="240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 работы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 работы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520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539" w:rsidRDefault="00695539">
            <w:pPr>
              <w:widowControl w:val="0"/>
              <w:spacing w:line="240" w:lineRule="auto"/>
            </w:pPr>
          </w:p>
        </w:tc>
      </w:tr>
      <w:tr w:rsidR="00695539" w:rsidRPr="008F5E7C">
        <w:trPr>
          <w:trHeight w:val="144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695539" w:rsidRPr="008F5E7C">
        <w:trPr>
          <w:trHeight w:val="144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695539" w:rsidRPr="008F5E7C">
        <w:trPr>
          <w:trHeight w:val="144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695539" w:rsidRPr="008F5E7C">
        <w:trPr>
          <w:trHeight w:val="144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5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695539" w:rsidRPr="008F5E7C">
        <w:trPr>
          <w:trHeight w:val="144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695539" w:rsidRPr="008F5E7C">
        <w:trPr>
          <w:trHeight w:val="144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5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695539">
        <w:trPr>
          <w:trHeight w:val="144"/>
        </w:trPr>
        <w:tc>
          <w:tcPr>
            <w:tcW w:w="5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5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line="240" w:lineRule="auto"/>
            </w:pPr>
          </w:p>
        </w:tc>
      </w:tr>
    </w:tbl>
    <w:p w:rsidR="00695539" w:rsidRDefault="00695539">
      <w:pPr>
        <w:sectPr w:rsidR="00695539">
          <w:pgSz w:w="16383" w:h="11906" w:orient="landscape"/>
          <w:pgMar w:top="567" w:right="567" w:bottom="567" w:left="567" w:header="0" w:footer="0" w:gutter="0"/>
          <w:cols w:space="720"/>
          <w:formProt w:val="0"/>
          <w:docGrid w:linePitch="299" w:charSpace="8192"/>
        </w:sectPr>
      </w:pPr>
    </w:p>
    <w:p w:rsidR="00695539" w:rsidRDefault="009F4996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13860" w:type="dxa"/>
        <w:tblInd w:w="215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180"/>
        <w:gridCol w:w="5192"/>
        <w:gridCol w:w="992"/>
        <w:gridCol w:w="994"/>
        <w:gridCol w:w="850"/>
        <w:gridCol w:w="4652"/>
      </w:tblGrid>
      <w:tr w:rsidR="00695539">
        <w:trPr>
          <w:trHeight w:val="144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51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28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6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</w:tr>
      <w:tr w:rsidR="00695539">
        <w:trPr>
          <w:trHeight w:val="144"/>
        </w:trPr>
        <w:tc>
          <w:tcPr>
            <w:tcW w:w="117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539" w:rsidRDefault="00695539">
            <w:pPr>
              <w:widowControl w:val="0"/>
              <w:spacing w:line="240" w:lineRule="auto"/>
            </w:pPr>
          </w:p>
        </w:tc>
        <w:tc>
          <w:tcPr>
            <w:tcW w:w="51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539" w:rsidRDefault="00695539">
            <w:pPr>
              <w:widowControl w:val="0"/>
              <w:spacing w:line="240" w:lineRule="auto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 работы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 работы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46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539" w:rsidRDefault="00695539">
            <w:pPr>
              <w:widowControl w:val="0"/>
              <w:spacing w:line="240" w:lineRule="auto"/>
            </w:pPr>
          </w:p>
        </w:tc>
      </w:tr>
      <w:tr w:rsidR="00695539" w:rsidRPr="008F5E7C">
        <w:trPr>
          <w:trHeight w:val="144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95539" w:rsidRPr="008F5E7C">
        <w:trPr>
          <w:trHeight w:val="144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95539" w:rsidRPr="008F5E7C">
        <w:trPr>
          <w:trHeight w:val="144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95539" w:rsidRPr="008F5E7C">
        <w:trPr>
          <w:trHeight w:val="144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95539" w:rsidRPr="008F5E7C">
        <w:trPr>
          <w:trHeight w:val="144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95539" w:rsidRPr="008F5E7C">
        <w:trPr>
          <w:trHeight w:val="144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95539" w:rsidRPr="008F5E7C">
        <w:trPr>
          <w:trHeight w:val="144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95539">
        <w:trPr>
          <w:trHeight w:val="144"/>
        </w:trPr>
        <w:tc>
          <w:tcPr>
            <w:tcW w:w="63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line="240" w:lineRule="auto"/>
            </w:pPr>
          </w:p>
        </w:tc>
      </w:tr>
    </w:tbl>
    <w:p w:rsidR="00695539" w:rsidRDefault="00695539">
      <w:pPr>
        <w:sectPr w:rsidR="00695539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8192"/>
        </w:sectPr>
      </w:pPr>
    </w:p>
    <w:p w:rsidR="00695539" w:rsidRDefault="009F4996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9 КЛАСС </w:t>
      </w:r>
    </w:p>
    <w:tbl>
      <w:tblPr>
        <w:tblW w:w="13884" w:type="dxa"/>
        <w:tblInd w:w="215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179"/>
        <w:gridCol w:w="4532"/>
        <w:gridCol w:w="945"/>
        <w:gridCol w:w="1135"/>
        <w:gridCol w:w="1416"/>
        <w:gridCol w:w="4677"/>
      </w:tblGrid>
      <w:tr w:rsidR="00695539">
        <w:trPr>
          <w:trHeight w:val="144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45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3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6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</w:tr>
      <w:tr w:rsidR="00695539">
        <w:trPr>
          <w:trHeight w:val="144"/>
        </w:trPr>
        <w:tc>
          <w:tcPr>
            <w:tcW w:w="11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539" w:rsidRDefault="00695539">
            <w:pPr>
              <w:widowControl w:val="0"/>
              <w:spacing w:line="240" w:lineRule="auto"/>
            </w:pPr>
          </w:p>
        </w:tc>
        <w:tc>
          <w:tcPr>
            <w:tcW w:w="45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539" w:rsidRDefault="00695539">
            <w:pPr>
              <w:widowControl w:val="0"/>
              <w:spacing w:line="240" w:lineRule="auto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 работы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 работы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46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539" w:rsidRDefault="00695539">
            <w:pPr>
              <w:widowControl w:val="0"/>
              <w:spacing w:line="240" w:lineRule="auto"/>
            </w:pPr>
          </w:p>
        </w:tc>
      </w:tr>
      <w:tr w:rsidR="00695539" w:rsidRPr="008F5E7C">
        <w:trPr>
          <w:trHeight w:val="144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695539" w:rsidRPr="008F5E7C">
        <w:trPr>
          <w:trHeight w:val="144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695539" w:rsidRPr="008F5E7C">
        <w:trPr>
          <w:trHeight w:val="144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695539" w:rsidRPr="008F5E7C">
        <w:trPr>
          <w:trHeight w:val="144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695539" w:rsidRPr="008F5E7C">
        <w:trPr>
          <w:trHeight w:val="144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695539" w:rsidRPr="008F5E7C">
        <w:trPr>
          <w:trHeight w:val="144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695539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line="240" w:lineRule="auto"/>
            </w:pPr>
          </w:p>
        </w:tc>
      </w:tr>
    </w:tbl>
    <w:p w:rsidR="00E455D0" w:rsidRDefault="00E455D0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72721591"/>
      <w:bookmarkEnd w:id="6"/>
    </w:p>
    <w:p w:rsidR="00E455D0" w:rsidRDefault="00E455D0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455D0" w:rsidRDefault="00E455D0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455D0" w:rsidRDefault="00E455D0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455D0" w:rsidRDefault="00E455D0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455D0" w:rsidRDefault="00E455D0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455D0" w:rsidRDefault="00E455D0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455D0" w:rsidRDefault="00E455D0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455D0" w:rsidRDefault="00E455D0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455D0" w:rsidRDefault="00E455D0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455D0" w:rsidRDefault="00E455D0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455D0" w:rsidRDefault="00E455D0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455D0" w:rsidRDefault="00E455D0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455D0" w:rsidRDefault="00E455D0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455D0" w:rsidRDefault="00E455D0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455D0" w:rsidRDefault="00E455D0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95539" w:rsidRDefault="009F4996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695539" w:rsidRDefault="009F4996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13851" w:type="dxa"/>
        <w:tblInd w:w="215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68"/>
        <w:gridCol w:w="3971"/>
        <w:gridCol w:w="850"/>
        <w:gridCol w:w="851"/>
        <w:gridCol w:w="852"/>
        <w:gridCol w:w="1558"/>
        <w:gridCol w:w="3119"/>
        <w:gridCol w:w="1982"/>
      </w:tblGrid>
      <w:tr w:rsidR="00695539">
        <w:trPr>
          <w:trHeight w:val="144"/>
        </w:trPr>
        <w:tc>
          <w:tcPr>
            <w:tcW w:w="6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39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2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31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695539">
        <w:trPr>
          <w:trHeight w:val="144"/>
        </w:trPr>
        <w:tc>
          <w:tcPr>
            <w:tcW w:w="6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539" w:rsidRDefault="00695539">
            <w:pPr>
              <w:widowControl w:val="0"/>
              <w:spacing w:line="240" w:lineRule="auto"/>
            </w:pPr>
          </w:p>
        </w:tc>
        <w:tc>
          <w:tcPr>
            <w:tcW w:w="39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539" w:rsidRDefault="00695539">
            <w:pPr>
              <w:widowControl w:val="0"/>
              <w:spacing w:line="240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 работы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 работы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15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539" w:rsidRDefault="00695539">
            <w:pPr>
              <w:widowControl w:val="0"/>
              <w:spacing w:line="240" w:lineRule="auto"/>
            </w:pPr>
          </w:p>
        </w:tc>
        <w:tc>
          <w:tcPr>
            <w:tcW w:w="311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539" w:rsidRDefault="00695539">
            <w:pPr>
              <w:widowControl w:val="0"/>
              <w:spacing w:line="240" w:lineRule="auto"/>
            </w:pPr>
          </w:p>
        </w:tc>
        <w:tc>
          <w:tcPr>
            <w:tcW w:w="1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9F4996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Домашнее задание</w:t>
            </w:r>
          </w:p>
        </w:tc>
      </w:tr>
      <w:tr w:rsidR="00695539" w:rsidRPr="008F5E7C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03.09.2025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10.09.2025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17.09.2025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24.09.2025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</w:tr>
      <w:tr w:rsidR="00695539" w:rsidRPr="008F5E7C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01.10.2025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08.10.2025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15.10.2025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22.10.2025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05.11.2025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12.11.2025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19.11.2025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</w:tr>
      <w:tr w:rsidR="00695539" w:rsidRPr="008F5E7C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26.11.2025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03.12.2025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10.12.2025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</w:tr>
      <w:tr w:rsidR="00695539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17.12.2025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</w:tr>
      <w:tr w:rsidR="00695539" w:rsidRPr="008F5E7C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24.12.2025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14.01.2026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21.01.2026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28.01.2026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04.02.2026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</w:tr>
      <w:tr w:rsidR="00695539" w:rsidRPr="008F5E7C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11.02.2026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18.02.2026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25.02.2026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04.03.2026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11.03.2026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18.03.2026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25.03.2026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08.04.2026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15.04.2026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</w:tr>
      <w:tr w:rsidR="00695539" w:rsidRPr="008F5E7C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22.04.2026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29.04.2026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06.05.2026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13.05.2026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20.05.2026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>
        <w:trPr>
          <w:trHeight w:val="144"/>
        </w:trPr>
        <w:tc>
          <w:tcPr>
            <w:tcW w:w="46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6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line="240" w:lineRule="auto"/>
            </w:pP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line="240" w:lineRule="auto"/>
            </w:pPr>
          </w:p>
        </w:tc>
      </w:tr>
    </w:tbl>
    <w:p w:rsidR="00695539" w:rsidRDefault="00695539">
      <w:pPr>
        <w:sectPr w:rsidR="00695539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8192"/>
        </w:sectPr>
      </w:pPr>
    </w:p>
    <w:p w:rsidR="00695539" w:rsidRDefault="009F4996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13143" w:type="dxa"/>
        <w:tblInd w:w="215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922"/>
        <w:gridCol w:w="4027"/>
        <w:gridCol w:w="825"/>
        <w:gridCol w:w="850"/>
        <w:gridCol w:w="993"/>
        <w:gridCol w:w="1558"/>
        <w:gridCol w:w="1986"/>
        <w:gridCol w:w="1982"/>
      </w:tblGrid>
      <w:tr w:rsidR="00695539">
        <w:trPr>
          <w:trHeight w:val="144"/>
        </w:trPr>
        <w:tc>
          <w:tcPr>
            <w:tcW w:w="9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40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26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19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695539">
        <w:trPr>
          <w:trHeight w:val="144"/>
        </w:trPr>
        <w:tc>
          <w:tcPr>
            <w:tcW w:w="9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539" w:rsidRDefault="00695539">
            <w:pPr>
              <w:widowControl w:val="0"/>
              <w:spacing w:line="240" w:lineRule="auto"/>
            </w:pPr>
          </w:p>
        </w:tc>
        <w:tc>
          <w:tcPr>
            <w:tcW w:w="40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539" w:rsidRDefault="00695539">
            <w:pPr>
              <w:widowControl w:val="0"/>
              <w:spacing w:line="240" w:lineRule="auto"/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 работы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 работы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15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539" w:rsidRDefault="00695539">
            <w:pPr>
              <w:widowControl w:val="0"/>
              <w:spacing w:line="240" w:lineRule="auto"/>
            </w:pPr>
          </w:p>
        </w:tc>
        <w:tc>
          <w:tcPr>
            <w:tcW w:w="19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539" w:rsidRDefault="00695539">
            <w:pPr>
              <w:widowControl w:val="0"/>
              <w:spacing w:line="240" w:lineRule="auto"/>
            </w:pPr>
          </w:p>
        </w:tc>
        <w:tc>
          <w:tcPr>
            <w:tcW w:w="1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9F4996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Домашнее задание</w:t>
            </w:r>
          </w:p>
        </w:tc>
      </w:tr>
      <w:tr w:rsidR="00695539" w:rsidRPr="008F5E7C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03.09.2025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10.09.2025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17.09.2025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24.09.2025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01.10.2025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08.10.2025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15.10.2025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22.10.2025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05.11.2025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12.11.2025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19.11.2025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26.11.2025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03.12.2025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</w:tr>
      <w:tr w:rsidR="00695539" w:rsidRPr="008F5E7C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10.12.2025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17.12.2025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Благоприятствующие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элементарные события. Вероятности событий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24.12.2025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14.01.2026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21.01.2026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28.01.2026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04.02.2026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11.02.2026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18.02.2026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25.02.2026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04.03.2026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11.03.2026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18.03.2026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25.03.2026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08.04.2026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15.04.2026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22.04.2026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29.04.2026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06.05.2026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13.05.2026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>
        <w:trPr>
          <w:trHeight w:val="144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20.05.2026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</w:tr>
      <w:tr w:rsidR="00695539">
        <w:trPr>
          <w:trHeight w:val="144"/>
        </w:trPr>
        <w:tc>
          <w:tcPr>
            <w:tcW w:w="4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line="240" w:lineRule="auto"/>
            </w:pP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line="240" w:lineRule="auto"/>
            </w:pPr>
          </w:p>
        </w:tc>
      </w:tr>
    </w:tbl>
    <w:p w:rsidR="00695539" w:rsidRDefault="00695539">
      <w:pPr>
        <w:sectPr w:rsidR="00695539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8192"/>
        </w:sectPr>
      </w:pPr>
    </w:p>
    <w:p w:rsidR="00695539" w:rsidRDefault="009F4996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9 КЛАСС </w:t>
      </w:r>
    </w:p>
    <w:tbl>
      <w:tblPr>
        <w:tblW w:w="14558" w:type="dxa"/>
        <w:tblInd w:w="215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67"/>
        <w:gridCol w:w="4147"/>
        <w:gridCol w:w="819"/>
        <w:gridCol w:w="1134"/>
        <w:gridCol w:w="1134"/>
        <w:gridCol w:w="1557"/>
        <w:gridCol w:w="2977"/>
        <w:gridCol w:w="2123"/>
      </w:tblGrid>
      <w:tr w:rsidR="00695539">
        <w:trPr>
          <w:trHeight w:val="144"/>
        </w:trPr>
        <w:tc>
          <w:tcPr>
            <w:tcW w:w="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41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695539">
        <w:trPr>
          <w:trHeight w:val="144"/>
        </w:trPr>
        <w:tc>
          <w:tcPr>
            <w:tcW w:w="6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539" w:rsidRDefault="00695539">
            <w:pPr>
              <w:widowControl w:val="0"/>
              <w:spacing w:line="240" w:lineRule="auto"/>
            </w:pPr>
          </w:p>
        </w:tc>
        <w:tc>
          <w:tcPr>
            <w:tcW w:w="41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539" w:rsidRDefault="00695539">
            <w:pPr>
              <w:widowControl w:val="0"/>
              <w:spacing w:line="240" w:lineRule="auto"/>
            </w:pP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Контрработы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</w:t>
            </w:r>
          </w:p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работы </w:t>
            </w:r>
          </w:p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15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539" w:rsidRDefault="00695539">
            <w:pPr>
              <w:widowControl w:val="0"/>
              <w:spacing w:line="240" w:lineRule="auto"/>
            </w:pPr>
          </w:p>
        </w:tc>
        <w:tc>
          <w:tcPr>
            <w:tcW w:w="29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539" w:rsidRDefault="00695539">
            <w:pPr>
              <w:widowControl w:val="0"/>
              <w:spacing w:line="240" w:lineRule="auto"/>
            </w:pPr>
          </w:p>
        </w:tc>
        <w:tc>
          <w:tcPr>
            <w:tcW w:w="212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9F4996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Домашнее задание</w:t>
            </w:r>
          </w:p>
        </w:tc>
      </w:tr>
      <w:tr w:rsidR="00695539" w:rsidRPr="008F5E7C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04.09.2025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11.09.2025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18.09.2025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</w:tr>
      <w:tr w:rsidR="00695539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25.09.2025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</w:tr>
      <w:tr w:rsidR="00695539" w:rsidRPr="008F5E7C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02.10.2025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09.10.2025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16.10.2025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23.10.2025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06.11.2025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13.11.2025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фигуры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плоскости, из отрезка, из дуги окружности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20.11.2025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27.11.2025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04.12.2025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11.12.2025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18.12.2025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</w:tr>
      <w:tr w:rsidR="00695539" w:rsidRPr="008F5E7C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25.12.2025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15.01.2026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22.01.2026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29.01.2026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05.02.2026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12.02.2026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19.02.2026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26.02.2026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05.03.2026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12.03.2026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19.03.2026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</w:tr>
      <w:tr w:rsidR="00695539" w:rsidRPr="008F5E7C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26.03.2026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09.04.2026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16.04.2026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23.04.2026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30.04.2026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07.05.2026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 w:rsidRPr="008F5E7C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14.05.2026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95539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21.05.2026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after="0" w:line="240" w:lineRule="auto"/>
              <w:ind w:left="135"/>
            </w:pPr>
          </w:p>
        </w:tc>
      </w:tr>
      <w:tr w:rsidR="00695539">
        <w:trPr>
          <w:trHeight w:val="144"/>
        </w:trPr>
        <w:tc>
          <w:tcPr>
            <w:tcW w:w="48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695539">
            <w:pPr>
              <w:widowControl w:val="0"/>
              <w:spacing w:line="240" w:lineRule="auto"/>
            </w:pP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695539" w:rsidRDefault="00695539">
            <w:pPr>
              <w:widowControl w:val="0"/>
              <w:spacing w:line="240" w:lineRule="auto"/>
            </w:pPr>
          </w:p>
        </w:tc>
      </w:tr>
    </w:tbl>
    <w:p w:rsidR="00695539" w:rsidRDefault="00695539">
      <w:pPr>
        <w:sectPr w:rsidR="00695539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8192"/>
        </w:sectPr>
      </w:pPr>
    </w:p>
    <w:p w:rsidR="00695539" w:rsidRDefault="00695539">
      <w:pPr>
        <w:sectPr w:rsidR="00695539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8192"/>
        </w:sectPr>
      </w:pPr>
    </w:p>
    <w:p w:rsidR="00695539" w:rsidRDefault="009F4996">
      <w:pPr>
        <w:spacing w:before="199" w:after="199"/>
        <w:ind w:left="120"/>
        <w:rPr>
          <w:lang w:val="ru-RU"/>
        </w:rPr>
      </w:pPr>
      <w:bookmarkStart w:id="7" w:name="block-72721592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695539" w:rsidRDefault="009F499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95539" w:rsidRDefault="00695539">
      <w:pPr>
        <w:spacing w:before="199" w:after="199"/>
        <w:ind w:left="120"/>
      </w:pPr>
    </w:p>
    <w:tbl>
      <w:tblPr>
        <w:tblW w:w="9380" w:type="dxa"/>
        <w:tblInd w:w="39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991"/>
        <w:gridCol w:w="7389"/>
      </w:tblGrid>
      <w:tr w:rsidR="00695539" w:rsidRPr="008F5E7C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результата 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95539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695539" w:rsidRPr="008F5E7C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695539" w:rsidRPr="008F5E7C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695539" w:rsidRPr="008F5E7C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695539" w:rsidRPr="008F5E7C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:rsidR="00695539" w:rsidRDefault="00695539">
      <w:pPr>
        <w:spacing w:before="199" w:after="199"/>
        <w:ind w:left="120"/>
        <w:rPr>
          <w:lang w:val="ru-RU"/>
        </w:rPr>
      </w:pPr>
    </w:p>
    <w:p w:rsidR="00695539" w:rsidRDefault="009F499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95539" w:rsidRDefault="00695539">
      <w:pPr>
        <w:spacing w:after="0"/>
        <w:ind w:left="120"/>
      </w:pPr>
    </w:p>
    <w:tbl>
      <w:tblPr>
        <w:tblW w:w="9380" w:type="dxa"/>
        <w:tblInd w:w="39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991"/>
        <w:gridCol w:w="7389"/>
      </w:tblGrid>
      <w:tr w:rsidR="00695539" w:rsidRPr="008F5E7C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результата 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95539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695539" w:rsidRPr="008F5E7C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695539" w:rsidRPr="008F5E7C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695539" w:rsidRPr="008F5E7C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частоты числовых значений и частоты событий, в том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по результатам измерений и наблюдений</w:t>
            </w:r>
          </w:p>
        </w:tc>
      </w:tr>
      <w:tr w:rsidR="00695539" w:rsidRPr="008F5E7C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695539" w:rsidRPr="008F5E7C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695539" w:rsidRPr="008F5E7C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</w:p>
        </w:tc>
      </w:tr>
      <w:tr w:rsidR="00695539" w:rsidRPr="008F5E7C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:rsidR="00695539" w:rsidRDefault="00695539">
      <w:pPr>
        <w:spacing w:after="0"/>
        <w:ind w:left="120"/>
        <w:rPr>
          <w:lang w:val="ru-RU"/>
        </w:rPr>
      </w:pPr>
    </w:p>
    <w:p w:rsidR="00695539" w:rsidRDefault="009F499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695539" w:rsidRDefault="00695539">
      <w:pPr>
        <w:spacing w:after="0"/>
        <w:ind w:left="120"/>
      </w:pPr>
    </w:p>
    <w:tbl>
      <w:tblPr>
        <w:tblW w:w="9380" w:type="dxa"/>
        <w:tblInd w:w="39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991"/>
        <w:gridCol w:w="7389"/>
      </w:tblGrid>
      <w:tr w:rsidR="00695539" w:rsidRPr="008F5E7C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результата 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95539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695539" w:rsidRPr="008F5E7C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60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695539" w:rsidRPr="008F5E7C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60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695539" w:rsidRPr="008F5E7C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60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695539" w:rsidRPr="008F5E7C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60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695539" w:rsidRPr="008F5E7C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60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испытаний Бернулли</w:t>
            </w:r>
          </w:p>
        </w:tc>
      </w:tr>
      <w:tr w:rsidR="00695539" w:rsidRPr="008F5E7C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60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695539" w:rsidRPr="008F5E7C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60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:rsidR="00695539" w:rsidRPr="009F4996" w:rsidRDefault="00695539">
      <w:pPr>
        <w:rPr>
          <w:lang w:val="ru-RU"/>
        </w:rPr>
        <w:sectPr w:rsidR="00695539" w:rsidRPr="009F4996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8192"/>
        </w:sectPr>
      </w:pPr>
    </w:p>
    <w:p w:rsidR="00695539" w:rsidRDefault="009F4996">
      <w:pPr>
        <w:spacing w:before="199" w:after="199"/>
        <w:ind w:left="120"/>
      </w:pPr>
      <w:bookmarkStart w:id="8" w:name="block-7272159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695539" w:rsidRDefault="00695539">
      <w:pPr>
        <w:spacing w:before="199" w:after="199"/>
        <w:ind w:left="120"/>
      </w:pPr>
    </w:p>
    <w:p w:rsidR="00695539" w:rsidRDefault="009F499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95539" w:rsidRDefault="00695539">
      <w:pPr>
        <w:spacing w:after="0"/>
        <w:ind w:left="120"/>
      </w:pPr>
    </w:p>
    <w:tbl>
      <w:tblPr>
        <w:tblW w:w="9380" w:type="dxa"/>
        <w:tblInd w:w="39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331"/>
        <w:gridCol w:w="8049"/>
      </w:tblGrid>
      <w:tr w:rsidR="00695539">
        <w:trPr>
          <w:trHeight w:val="144"/>
        </w:trPr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8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Проверяемый элемент содержания </w:t>
            </w:r>
          </w:p>
        </w:tc>
      </w:tr>
      <w:tr w:rsidR="00695539">
        <w:trPr>
          <w:trHeight w:val="144"/>
        </w:trPr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695539" w:rsidRPr="008F5E7C">
        <w:trPr>
          <w:trHeight w:val="144"/>
        </w:trPr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8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695539">
        <w:trPr>
          <w:trHeight w:val="144"/>
        </w:trPr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8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Описательная статистика: среднее арифметическое, медиана, размах, наибольшее и наименьшее значения набора числовых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случайной изменчивости</w:t>
            </w:r>
          </w:p>
        </w:tc>
      </w:tr>
      <w:tr w:rsidR="00695539">
        <w:trPr>
          <w:trHeight w:val="144"/>
        </w:trPr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8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</w:tr>
      <w:tr w:rsidR="00695539" w:rsidRPr="008F5E7C">
        <w:trPr>
          <w:trHeight w:val="144"/>
        </w:trPr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8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      </w:r>
          </w:p>
        </w:tc>
      </w:tr>
    </w:tbl>
    <w:p w:rsidR="00695539" w:rsidRDefault="00695539">
      <w:pPr>
        <w:spacing w:after="0"/>
        <w:ind w:left="120"/>
        <w:rPr>
          <w:lang w:val="ru-RU"/>
        </w:rPr>
      </w:pPr>
    </w:p>
    <w:p w:rsidR="00695539" w:rsidRDefault="009F499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95539" w:rsidRDefault="00695539">
      <w:pPr>
        <w:spacing w:after="0"/>
        <w:ind w:left="120"/>
      </w:pPr>
    </w:p>
    <w:tbl>
      <w:tblPr>
        <w:tblW w:w="9380" w:type="dxa"/>
        <w:tblInd w:w="39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346"/>
        <w:gridCol w:w="8034"/>
      </w:tblGrid>
      <w:tr w:rsidR="00695539">
        <w:trPr>
          <w:trHeight w:val="144"/>
        </w:trPr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8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Проверяемый элемент содержания </w:t>
            </w:r>
          </w:p>
        </w:tc>
      </w:tr>
      <w:tr w:rsidR="00695539">
        <w:trPr>
          <w:trHeight w:val="144"/>
        </w:trPr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695539" w:rsidRPr="008F5E7C">
        <w:trPr>
          <w:trHeight w:val="144"/>
        </w:trPr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8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</w:t>
            </w:r>
          </w:p>
        </w:tc>
      </w:tr>
      <w:tr w:rsidR="00695539" w:rsidRPr="008F5E7C">
        <w:trPr>
          <w:trHeight w:val="144"/>
        </w:trPr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8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695539" w:rsidRPr="008F5E7C">
        <w:trPr>
          <w:trHeight w:val="144"/>
        </w:trPr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8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695539" w:rsidRPr="008F5E7C">
        <w:trPr>
          <w:trHeight w:val="144"/>
        </w:trPr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8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графического представления множеств для описания реальных процессов и явлений, при решении задач.</w:t>
            </w:r>
          </w:p>
        </w:tc>
      </w:tr>
      <w:tr w:rsidR="00695539">
        <w:trPr>
          <w:trHeight w:val="144"/>
        </w:trPr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8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рассеивания данных. Дисперсия и стандартное отклонение числовых наборов.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 рассеивания</w:t>
            </w:r>
          </w:p>
        </w:tc>
      </w:tr>
      <w:tr w:rsidR="00695539" w:rsidRPr="008F5E7C">
        <w:trPr>
          <w:trHeight w:val="144"/>
        </w:trPr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8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695539">
        <w:trPr>
          <w:trHeight w:val="144"/>
        </w:trPr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8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</w:t>
            </w:r>
          </w:p>
        </w:tc>
      </w:tr>
      <w:tr w:rsidR="00695539">
        <w:trPr>
          <w:trHeight w:val="144"/>
        </w:trPr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8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Противоположные события. Диаграмма Эйлера. Объединение и пересечение событий. Несовместные события. Формула сложения вероятностей</w:t>
            </w:r>
          </w:p>
        </w:tc>
      </w:tr>
      <w:tr w:rsidR="00695539" w:rsidRPr="008F5E7C">
        <w:trPr>
          <w:trHeight w:val="144"/>
        </w:trPr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8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Правило умножения. Независимые события</w:t>
            </w:r>
          </w:p>
        </w:tc>
      </w:tr>
      <w:tr w:rsidR="00695539" w:rsidRPr="008F5E7C">
        <w:trPr>
          <w:trHeight w:val="144"/>
        </w:trPr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8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:rsidR="00695539" w:rsidRDefault="00695539">
      <w:pPr>
        <w:spacing w:after="0"/>
        <w:ind w:left="120"/>
        <w:rPr>
          <w:lang w:val="ru-RU"/>
        </w:rPr>
      </w:pPr>
    </w:p>
    <w:p w:rsidR="00695539" w:rsidRDefault="009F499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695539" w:rsidRDefault="00695539">
      <w:pPr>
        <w:spacing w:after="0"/>
        <w:ind w:left="120"/>
      </w:pPr>
    </w:p>
    <w:tbl>
      <w:tblPr>
        <w:tblW w:w="9380" w:type="dxa"/>
        <w:tblInd w:w="39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089"/>
        <w:gridCol w:w="8291"/>
      </w:tblGrid>
      <w:tr w:rsidR="00695539">
        <w:trPr>
          <w:trHeight w:val="144"/>
        </w:trPr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8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Проверяемый элемент содержания </w:t>
            </w:r>
          </w:p>
        </w:tc>
      </w:tr>
      <w:tr w:rsidR="00695539">
        <w:trPr>
          <w:trHeight w:val="144"/>
        </w:trPr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695539">
        <w:trPr>
          <w:trHeight w:val="144"/>
        </w:trPr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8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графиков, интерпретация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и построение таблиц, диаграмм, графиков по реальным данным</w:t>
            </w:r>
          </w:p>
        </w:tc>
      </w:tr>
      <w:tr w:rsidR="00695539">
        <w:trPr>
          <w:trHeight w:val="144"/>
        </w:trPr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8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</w:tr>
      <w:tr w:rsidR="00695539">
        <w:trPr>
          <w:trHeight w:val="144"/>
        </w:trPr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8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и число сочетаний</w:t>
            </w:r>
          </w:p>
        </w:tc>
      </w:tr>
      <w:tr w:rsidR="00695539" w:rsidRPr="008F5E7C">
        <w:trPr>
          <w:trHeight w:val="144"/>
        </w:trPr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8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Решение задач с использованием комбинаторики</w:t>
            </w:r>
          </w:p>
        </w:tc>
      </w:tr>
      <w:tr w:rsidR="00695539" w:rsidRPr="008F5E7C">
        <w:trPr>
          <w:trHeight w:val="144"/>
        </w:trPr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8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695539" w:rsidRPr="008F5E7C">
        <w:trPr>
          <w:trHeight w:val="144"/>
        </w:trPr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8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</w:tr>
      <w:tr w:rsidR="00695539" w:rsidRPr="008F5E7C">
        <w:trPr>
          <w:trHeight w:val="144"/>
        </w:trPr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8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</w:tr>
      <w:tr w:rsidR="00695539" w:rsidRPr="008F5E7C">
        <w:trPr>
          <w:trHeight w:val="144"/>
        </w:trPr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8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</w:tr>
      <w:tr w:rsidR="00695539" w:rsidRPr="008F5E7C">
        <w:trPr>
          <w:trHeight w:val="144"/>
        </w:trPr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5.9</w:t>
            </w:r>
          </w:p>
        </w:tc>
        <w:tc>
          <w:tcPr>
            <w:tcW w:w="8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695539" w:rsidRPr="008F5E7C">
        <w:trPr>
          <w:trHeight w:val="144"/>
        </w:trPr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8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695539" w:rsidRPr="008F5E7C">
        <w:trPr>
          <w:trHeight w:val="144"/>
        </w:trPr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8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:rsidR="00695539" w:rsidRPr="009F4996" w:rsidRDefault="00695539">
      <w:pPr>
        <w:rPr>
          <w:lang w:val="ru-RU"/>
        </w:rPr>
        <w:sectPr w:rsidR="00695539" w:rsidRPr="009F4996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8192"/>
        </w:sectPr>
      </w:pPr>
    </w:p>
    <w:p w:rsidR="00695539" w:rsidRDefault="009F4996">
      <w:pPr>
        <w:spacing w:before="199" w:after="199"/>
        <w:ind w:left="120"/>
        <w:rPr>
          <w:lang w:val="ru-RU"/>
        </w:rPr>
      </w:pPr>
      <w:bookmarkStart w:id="9" w:name="block-72721599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695539" w:rsidRDefault="00695539">
      <w:pPr>
        <w:spacing w:after="0"/>
        <w:ind w:left="120"/>
        <w:rPr>
          <w:lang w:val="ru-RU"/>
        </w:rPr>
      </w:pPr>
    </w:p>
    <w:tbl>
      <w:tblPr>
        <w:tblW w:w="9564" w:type="dxa"/>
        <w:tblInd w:w="220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854"/>
        <w:gridCol w:w="7710"/>
      </w:tblGrid>
      <w:tr w:rsidR="00695539" w:rsidRPr="008F5E7C">
        <w:trPr>
          <w:trHeight w:val="144"/>
        </w:trPr>
        <w:tc>
          <w:tcPr>
            <w:tcW w:w="185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vAlign w:val="center"/>
          </w:tcPr>
          <w:p w:rsidR="00695539" w:rsidRDefault="009F499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770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vAlign w:val="center"/>
          </w:tcPr>
          <w:p w:rsidR="00695539" w:rsidRDefault="009F499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695539" w:rsidRPr="008F5E7C">
        <w:trPr>
          <w:trHeight w:val="144"/>
        </w:trPr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695539" w:rsidRPr="008F5E7C">
        <w:trPr>
          <w:trHeight w:val="144"/>
        </w:trPr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695539" w:rsidRPr="008F5E7C">
        <w:trPr>
          <w:trHeight w:val="144"/>
        </w:trPr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695539" w:rsidRPr="008F5E7C">
        <w:trPr>
          <w:trHeight w:val="144"/>
        </w:trPr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695539" w:rsidRPr="008F5E7C">
        <w:trPr>
          <w:trHeight w:val="144"/>
        </w:trPr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695539" w:rsidRPr="008F5E7C">
        <w:trPr>
          <w:trHeight w:val="144"/>
        </w:trPr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695539" w:rsidRPr="008F5E7C">
        <w:trPr>
          <w:trHeight w:val="144"/>
        </w:trPr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695539" w:rsidRPr="008F5E7C">
        <w:trPr>
          <w:trHeight w:val="144"/>
        </w:trPr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695539" w:rsidRPr="008F5E7C">
        <w:trPr>
          <w:trHeight w:val="144"/>
        </w:trPr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695539" w:rsidRPr="008F5E7C">
        <w:trPr>
          <w:trHeight w:val="144"/>
        </w:trPr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695539" w:rsidRPr="008F5E7C">
        <w:trPr>
          <w:trHeight w:val="144"/>
        </w:trPr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695539" w:rsidRPr="008F5E7C">
        <w:trPr>
          <w:trHeight w:val="144"/>
        </w:trPr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695539" w:rsidRPr="008F5E7C">
        <w:trPr>
          <w:trHeight w:val="144"/>
        </w:trPr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695539" w:rsidRPr="008F5E7C">
        <w:trPr>
          <w:trHeight w:val="144"/>
        </w:trPr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695539" w:rsidRPr="008F5E7C">
        <w:trPr>
          <w:trHeight w:val="144"/>
        </w:trPr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695539" w:rsidRPr="008F5E7C">
        <w:trPr>
          <w:trHeight w:val="144"/>
        </w:trPr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695539" w:rsidRPr="009F4996" w:rsidRDefault="00695539">
      <w:pPr>
        <w:rPr>
          <w:lang w:val="ru-RU"/>
        </w:rPr>
        <w:sectPr w:rsidR="00695539" w:rsidRPr="009F4996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8192"/>
        </w:sectPr>
      </w:pPr>
    </w:p>
    <w:p w:rsidR="00695539" w:rsidRDefault="009F4996">
      <w:pPr>
        <w:spacing w:before="199" w:after="199"/>
        <w:ind w:left="120"/>
        <w:rPr>
          <w:lang w:val="ru-RU"/>
        </w:rPr>
      </w:pPr>
      <w:bookmarkStart w:id="10" w:name="block-72721595"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695539" w:rsidRDefault="00695539">
      <w:pPr>
        <w:spacing w:after="0"/>
        <w:ind w:left="120"/>
        <w:rPr>
          <w:lang w:val="ru-RU"/>
        </w:rPr>
      </w:pPr>
    </w:p>
    <w:tbl>
      <w:tblPr>
        <w:tblW w:w="9564" w:type="dxa"/>
        <w:tblInd w:w="220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977"/>
        <w:gridCol w:w="8587"/>
      </w:tblGrid>
      <w:tr w:rsidR="00695539">
        <w:trPr>
          <w:trHeight w:val="144"/>
        </w:trPr>
        <w:tc>
          <w:tcPr>
            <w:tcW w:w="97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vAlign w:val="center"/>
          </w:tcPr>
          <w:p w:rsidR="00695539" w:rsidRDefault="009F499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8586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vAlign w:val="center"/>
          </w:tcPr>
          <w:p w:rsidR="00695539" w:rsidRDefault="009F499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Проверяемый элемент содержания </w:t>
            </w:r>
          </w:p>
        </w:tc>
      </w:tr>
      <w:tr w:rsidR="00695539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95539" w:rsidRPr="008F5E7C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695539" w:rsidRPr="008F5E7C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695539" w:rsidRPr="008F5E7C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695539" w:rsidRPr="008F5E7C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695539" w:rsidRPr="008F5E7C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695539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695539" w:rsidRPr="008F5E7C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695539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695539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695539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695539" w:rsidRPr="008F5E7C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695539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695539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695539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695539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695539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695539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695539" w:rsidRPr="008F5E7C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695539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695539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695539" w:rsidRPr="008F5E7C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695539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695539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695539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695539" w:rsidRPr="008F5E7C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695539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695539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695539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695539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695539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695539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695539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695539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695539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695539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695539">
        <w:trPr>
          <w:trHeight w:val="144"/>
        </w:trPr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8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539" w:rsidRDefault="009F499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695539" w:rsidRDefault="00695539">
      <w:pPr>
        <w:sectPr w:rsidR="00695539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8192"/>
        </w:sectPr>
      </w:pPr>
    </w:p>
    <w:p w:rsidR="00695539" w:rsidRDefault="009F4996">
      <w:pPr>
        <w:spacing w:after="0"/>
        <w:ind w:left="120"/>
      </w:pPr>
      <w:bookmarkStart w:id="11" w:name="block-7272159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95539" w:rsidRDefault="009F499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95539" w:rsidRDefault="009F4996">
      <w:pPr>
        <w:spacing w:after="0" w:line="480" w:lineRule="auto"/>
        <w:ind w:left="120"/>
        <w:rPr>
          <w:lang w:val="ru-RU"/>
        </w:rPr>
      </w:pPr>
      <w:bookmarkStart w:id="12" w:name="08f63327-de1a-4627-a256-8545dcca3d8e"/>
      <w:r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7 - 9-е классы: базовый уровень: учебник: в 2 частях; 1-ое издание Высоцкий И.Р., Ященко И.В.; под редакцией Ященко И.В. Акционерное общество «Издательство «Просвещение»</w:t>
      </w:r>
      <w:bookmarkEnd w:id="12"/>
    </w:p>
    <w:p w:rsidR="00695539" w:rsidRDefault="00695539">
      <w:pPr>
        <w:spacing w:after="0" w:line="480" w:lineRule="auto"/>
        <w:ind w:left="120"/>
        <w:rPr>
          <w:lang w:val="ru-RU"/>
        </w:rPr>
      </w:pPr>
    </w:p>
    <w:p w:rsidR="00695539" w:rsidRDefault="00695539">
      <w:pPr>
        <w:spacing w:after="0"/>
        <w:ind w:left="120"/>
        <w:rPr>
          <w:lang w:val="ru-RU"/>
        </w:rPr>
      </w:pPr>
    </w:p>
    <w:p w:rsidR="00695539" w:rsidRDefault="009F4996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95539" w:rsidRDefault="00695539">
      <w:pPr>
        <w:spacing w:after="0" w:line="480" w:lineRule="auto"/>
        <w:ind w:left="120"/>
        <w:rPr>
          <w:lang w:val="ru-RU"/>
        </w:rPr>
      </w:pPr>
    </w:p>
    <w:p w:rsidR="00695539" w:rsidRDefault="00695539">
      <w:pPr>
        <w:spacing w:after="0"/>
        <w:ind w:left="120"/>
        <w:rPr>
          <w:lang w:val="ru-RU"/>
        </w:rPr>
      </w:pPr>
    </w:p>
    <w:p w:rsidR="00695539" w:rsidRDefault="009F4996">
      <w:pPr>
        <w:spacing w:after="0" w:line="480" w:lineRule="auto"/>
        <w:ind w:left="120"/>
        <w:rPr>
          <w:lang w:val="ru-RU"/>
        </w:rPr>
        <w:sectPr w:rsidR="00695539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8192"/>
        </w:sect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95539" w:rsidRDefault="00695539">
      <w:pPr>
        <w:rPr>
          <w:lang w:val="ru-RU"/>
        </w:rPr>
      </w:pPr>
      <w:bookmarkStart w:id="13" w:name="block-72721597"/>
      <w:bookmarkEnd w:id="13"/>
    </w:p>
    <w:sectPr w:rsidR="00695539">
      <w:pgSz w:w="11906" w:h="16838"/>
      <w:pgMar w:top="1440" w:right="1440" w:bottom="1440" w:left="1440" w:header="0" w:footer="0" w:gutter="0"/>
      <w:cols w:space="72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63694"/>
    <w:multiLevelType w:val="multilevel"/>
    <w:tmpl w:val="1C16E2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2026457"/>
    <w:multiLevelType w:val="multilevel"/>
    <w:tmpl w:val="6E3A38F2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3AB15EE"/>
    <w:multiLevelType w:val="hybridMultilevel"/>
    <w:tmpl w:val="FBE8834A"/>
    <w:lvl w:ilvl="0" w:tplc="4ECE9788">
      <w:start w:val="1"/>
      <w:numFmt w:val="decimal"/>
      <w:lvlText w:val="%1)."/>
      <w:lvlJc w:val="left"/>
      <w:pPr>
        <w:ind w:left="2" w:hanging="4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50618B4">
      <w:start w:val="1"/>
      <w:numFmt w:val="decimal"/>
      <w:lvlText w:val="%2)"/>
      <w:lvlJc w:val="left"/>
      <w:pPr>
        <w:ind w:left="2" w:hanging="4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2F67F06">
      <w:numFmt w:val="bullet"/>
      <w:lvlText w:val=""/>
      <w:lvlJc w:val="left"/>
      <w:pPr>
        <w:ind w:left="2" w:hanging="33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676E6A62">
      <w:numFmt w:val="bullet"/>
      <w:lvlText w:val="•"/>
      <w:lvlJc w:val="left"/>
      <w:pPr>
        <w:ind w:left="2849" w:hanging="336"/>
      </w:pPr>
      <w:rPr>
        <w:lang w:val="ru-RU" w:eastAsia="en-US" w:bidi="ar-SA"/>
      </w:rPr>
    </w:lvl>
    <w:lvl w:ilvl="4" w:tplc="C654156A">
      <w:numFmt w:val="bullet"/>
      <w:lvlText w:val="•"/>
      <w:lvlJc w:val="left"/>
      <w:pPr>
        <w:ind w:left="3799" w:hanging="336"/>
      </w:pPr>
      <w:rPr>
        <w:lang w:val="ru-RU" w:eastAsia="en-US" w:bidi="ar-SA"/>
      </w:rPr>
    </w:lvl>
    <w:lvl w:ilvl="5" w:tplc="D1C6294C">
      <w:numFmt w:val="bullet"/>
      <w:lvlText w:val="•"/>
      <w:lvlJc w:val="left"/>
      <w:pPr>
        <w:ind w:left="4749" w:hanging="336"/>
      </w:pPr>
      <w:rPr>
        <w:lang w:val="ru-RU" w:eastAsia="en-US" w:bidi="ar-SA"/>
      </w:rPr>
    </w:lvl>
    <w:lvl w:ilvl="6" w:tplc="BE487242">
      <w:numFmt w:val="bullet"/>
      <w:lvlText w:val="•"/>
      <w:lvlJc w:val="left"/>
      <w:pPr>
        <w:ind w:left="5699" w:hanging="336"/>
      </w:pPr>
      <w:rPr>
        <w:lang w:val="ru-RU" w:eastAsia="en-US" w:bidi="ar-SA"/>
      </w:rPr>
    </w:lvl>
    <w:lvl w:ilvl="7" w:tplc="E4B0D5D6">
      <w:numFmt w:val="bullet"/>
      <w:lvlText w:val="•"/>
      <w:lvlJc w:val="left"/>
      <w:pPr>
        <w:ind w:left="6648" w:hanging="336"/>
      </w:pPr>
      <w:rPr>
        <w:lang w:val="ru-RU" w:eastAsia="en-US" w:bidi="ar-SA"/>
      </w:rPr>
    </w:lvl>
    <w:lvl w:ilvl="8" w:tplc="3160BCE6">
      <w:numFmt w:val="bullet"/>
      <w:lvlText w:val="•"/>
      <w:lvlJc w:val="left"/>
      <w:pPr>
        <w:ind w:left="7598" w:hanging="336"/>
      </w:pPr>
      <w:rPr>
        <w:lang w:val="ru-RU" w:eastAsia="en-US" w:bidi="ar-SA"/>
      </w:rPr>
    </w:lvl>
  </w:abstractNum>
  <w:abstractNum w:abstractNumId="3">
    <w:nsid w:val="278019AC"/>
    <w:multiLevelType w:val="multilevel"/>
    <w:tmpl w:val="0338F31C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2B274509"/>
    <w:multiLevelType w:val="multilevel"/>
    <w:tmpl w:val="5F7EE620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33CD0638"/>
    <w:multiLevelType w:val="multilevel"/>
    <w:tmpl w:val="9C1C806C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71FD52DA"/>
    <w:multiLevelType w:val="multilevel"/>
    <w:tmpl w:val="6D98EE1C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783010AB"/>
    <w:multiLevelType w:val="multilevel"/>
    <w:tmpl w:val="39D63ACE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95539"/>
    <w:rsid w:val="004C23A2"/>
    <w:rsid w:val="00695539"/>
    <w:rsid w:val="008F5E7C"/>
    <w:rsid w:val="009F4996"/>
    <w:rsid w:val="00E4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link w:val="2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3">
    <w:name w:val="Верхний колонтитул Знак"/>
    <w:basedOn w:val="a0"/>
    <w:link w:val="10"/>
    <w:uiPriority w:val="99"/>
    <w:qFormat/>
    <w:rsid w:val="00841CD9"/>
  </w:style>
  <w:style w:type="character" w:customStyle="1" w:styleId="1">
    <w:name w:val="Заголовок 1 Знак"/>
    <w:basedOn w:val="a0"/>
    <w:link w:val="1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">
    <w:name w:val="Заголовок 2 Знак"/>
    <w:basedOn w:val="a0"/>
    <w:link w:val="21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">
    <w:name w:val="Заголовок 3 Знак"/>
    <w:basedOn w:val="a0"/>
    <w:link w:val="31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">
    <w:name w:val="Заголовок 4 Знак"/>
    <w:basedOn w:val="a0"/>
    <w:link w:val="41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4">
    <w:name w:val="Подзаголовок Знак"/>
    <w:basedOn w:val="a0"/>
    <w:link w:val="a5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Название Знак"/>
    <w:basedOn w:val="a0"/>
    <w:link w:val="a7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8">
    <w:name w:val="Emphasis"/>
    <w:basedOn w:val="a0"/>
    <w:uiPriority w:val="20"/>
    <w:qFormat/>
    <w:rsid w:val="00D1197D"/>
    <w:rPr>
      <w:i/>
      <w:iCs/>
    </w:rPr>
  </w:style>
  <w:style w:type="character" w:styleId="a9">
    <w:name w:val="Hyperlink"/>
    <w:basedOn w:val="a0"/>
    <w:uiPriority w:val="99"/>
    <w:unhideWhenUsed/>
    <w:rsid w:val="00AA61F5"/>
    <w:rPr>
      <w:color w:val="0000FF" w:themeColor="hyperlink"/>
      <w:u w:val="single"/>
    </w:rPr>
  </w:style>
  <w:style w:type="paragraph" w:customStyle="1" w:styleId="aa">
    <w:name w:val="Заголовок"/>
    <w:basedOn w:val="a"/>
    <w:next w:val="ab"/>
    <w:qFormat/>
    <w:rsid w:val="0009444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b">
    <w:name w:val="Body Text"/>
    <w:basedOn w:val="a"/>
    <w:rsid w:val="00094444"/>
    <w:pPr>
      <w:spacing w:after="140"/>
    </w:pPr>
  </w:style>
  <w:style w:type="paragraph" w:styleId="ac">
    <w:name w:val="List"/>
    <w:basedOn w:val="ab"/>
    <w:rsid w:val="00094444"/>
    <w:rPr>
      <w:rFonts w:ascii="PT Astra Serif" w:hAnsi="PT Astra Serif" w:cs="Noto Sans Devanagari"/>
    </w:rPr>
  </w:style>
  <w:style w:type="paragraph" w:customStyle="1" w:styleId="12">
    <w:name w:val="Название объекта1"/>
    <w:basedOn w:val="a"/>
    <w:qFormat/>
    <w:rsid w:val="00094444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d">
    <w:name w:val="index heading"/>
    <w:basedOn w:val="a"/>
    <w:qFormat/>
    <w:rsid w:val="00094444"/>
    <w:pPr>
      <w:suppressLineNumbers/>
    </w:pPr>
    <w:rPr>
      <w:rFonts w:ascii="PT Astra Serif" w:hAnsi="PT Astra Serif" w:cs="Noto Sans Devanagari"/>
    </w:rPr>
  </w:style>
  <w:style w:type="paragraph" w:customStyle="1" w:styleId="ae">
    <w:name w:val="Колонтитул"/>
    <w:basedOn w:val="a"/>
    <w:qFormat/>
    <w:rsid w:val="00094444"/>
  </w:style>
  <w:style w:type="paragraph" w:customStyle="1" w:styleId="10">
    <w:name w:val="Верхний колонтитул1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">
    <w:name w:val="Normal Indent"/>
    <w:basedOn w:val="a"/>
    <w:uiPriority w:val="99"/>
    <w:unhideWhenUsed/>
    <w:qFormat/>
    <w:rsid w:val="00841CD9"/>
    <w:pPr>
      <w:ind w:left="720"/>
    </w:pPr>
  </w:style>
  <w:style w:type="paragraph" w:styleId="a5">
    <w:name w:val="Subtitle"/>
    <w:basedOn w:val="a"/>
    <w:next w:val="a"/>
    <w:link w:val="a4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Title"/>
    <w:basedOn w:val="a"/>
    <w:next w:val="a"/>
    <w:link w:val="a6"/>
    <w:uiPriority w:val="10"/>
    <w:qFormat/>
    <w:rsid w:val="00841CD9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af0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rsid w:val="00AA61F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5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1f8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cc8" TargetMode="External"/><Relationship Id="rId47" Type="http://schemas.openxmlformats.org/officeDocument/2006/relationships/hyperlink" Target="https://m.edsoo.ru/863ef4d4" TargetMode="External"/><Relationship Id="rId63" Type="http://schemas.openxmlformats.org/officeDocument/2006/relationships/hyperlink" Target="https://m.edsoo.ru/863f143c" TargetMode="External"/><Relationship Id="rId68" Type="http://schemas.openxmlformats.org/officeDocument/2006/relationships/hyperlink" Target="https://m.edsoo.ru/863f1f72" TargetMode="External"/><Relationship Id="rId84" Type="http://schemas.openxmlformats.org/officeDocument/2006/relationships/hyperlink" Target="https://m.edsoo.ru/863f4128" TargetMode="External"/><Relationship Id="rId89" Type="http://schemas.openxmlformats.org/officeDocument/2006/relationships/hyperlink" Target="https://m.edsoo.ru/863f4e16" TargetMode="External"/><Relationship Id="rId112" Type="http://schemas.openxmlformats.org/officeDocument/2006/relationships/hyperlink" Target="https://m.edsoo.ru/863f8408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83c" TargetMode="External"/><Relationship Id="rId11" Type="http://schemas.openxmlformats.org/officeDocument/2006/relationships/hyperlink" Target="https://m.edsoo.ru/7f415fdc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390" TargetMode="External"/><Relationship Id="rId53" Type="http://schemas.openxmlformats.org/officeDocument/2006/relationships/hyperlink" Target="https://m.edsoo.ru/863efec0" TargetMode="External"/><Relationship Id="rId58" Type="http://schemas.openxmlformats.org/officeDocument/2006/relationships/hyperlink" Target="https://m.edsoo.ru/863f0a50" TargetMode="External"/><Relationship Id="rId74" Type="http://schemas.openxmlformats.org/officeDocument/2006/relationships/hyperlink" Target="https://m.edsoo.ru/863f2cd8" TargetMode="External"/><Relationship Id="rId79" Type="http://schemas.openxmlformats.org/officeDocument/2006/relationships/hyperlink" Target="https://m.edsoo.ru/863f3764" TargetMode="External"/><Relationship Id="rId102" Type="http://schemas.openxmlformats.org/officeDocument/2006/relationships/hyperlink" Target="https://m.edsoo.ru/863f6da6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863f5014" TargetMode="External"/><Relationship Id="rId95" Type="http://schemas.openxmlformats.org/officeDocument/2006/relationships/hyperlink" Target="https://m.edsoo.ru/863f5e10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324" TargetMode="External"/><Relationship Id="rId43" Type="http://schemas.openxmlformats.org/officeDocument/2006/relationships/hyperlink" Target="https://m.edsoo.ru/863eef52" TargetMode="External"/><Relationship Id="rId48" Type="http://schemas.openxmlformats.org/officeDocument/2006/relationships/hyperlink" Target="https://m.edsoo.ru/863ef646" TargetMode="External"/><Relationship Id="rId64" Type="http://schemas.openxmlformats.org/officeDocument/2006/relationships/hyperlink" Target="https://m.edsoo.ru/863f1784" TargetMode="External"/><Relationship Id="rId69" Type="http://schemas.openxmlformats.org/officeDocument/2006/relationships/hyperlink" Target="https://m.edsoo.ru/863f21ca" TargetMode="External"/><Relationship Id="rId113" Type="http://schemas.openxmlformats.org/officeDocument/2006/relationships/hyperlink" Target="https://m.edsoo.ru/863f861a" TargetMode="External"/><Relationship Id="rId80" Type="http://schemas.openxmlformats.org/officeDocument/2006/relationships/hyperlink" Target="https://m.edsoo.ru/863f38ae" TargetMode="External"/><Relationship Id="rId85" Type="http://schemas.openxmlformats.org/officeDocument/2006/relationships/hyperlink" Target="https://m.edsoo.ru/863f4312" TargetMode="External"/><Relationship Id="rId12" Type="http://schemas.openxmlformats.org/officeDocument/2006/relationships/hyperlink" Target="https://m.edsoo.ru/7f415fdc" TargetMode="External"/><Relationship Id="rId17" Type="http://schemas.openxmlformats.org/officeDocument/2006/relationships/hyperlink" Target="https://m.edsoo.ru/7f417fb2" TargetMode="External"/><Relationship Id="rId33" Type="http://schemas.openxmlformats.org/officeDocument/2006/relationships/hyperlink" Target="https://m.edsoo.ru/863ed846" TargetMode="External"/><Relationship Id="rId38" Type="http://schemas.openxmlformats.org/officeDocument/2006/relationships/hyperlink" Target="https://m.edsoo.ru/863ee4bc" TargetMode="External"/><Relationship Id="rId59" Type="http://schemas.openxmlformats.org/officeDocument/2006/relationships/hyperlink" Target="https://m.edsoo.ru/863f0a50" TargetMode="External"/><Relationship Id="rId103" Type="http://schemas.openxmlformats.org/officeDocument/2006/relationships/hyperlink" Target="https://m.edsoo.ru/863f6f86" TargetMode="External"/><Relationship Id="rId108" Type="http://schemas.openxmlformats.org/officeDocument/2006/relationships/hyperlink" Target="https://m.edsoo.ru/863f893a" TargetMode="External"/><Relationship Id="rId54" Type="http://schemas.openxmlformats.org/officeDocument/2006/relationships/hyperlink" Target="https://m.edsoo.ru/863f029e" TargetMode="External"/><Relationship Id="rId70" Type="http://schemas.openxmlformats.org/officeDocument/2006/relationships/hyperlink" Target="https://m.edsoo.ru/863f21ca" TargetMode="External"/><Relationship Id="rId75" Type="http://schemas.openxmlformats.org/officeDocument/2006/relationships/hyperlink" Target="https://m.edsoo.ru/863f2e36" TargetMode="External"/><Relationship Id="rId91" Type="http://schemas.openxmlformats.org/officeDocument/2006/relationships/hyperlink" Target="https://m.edsoo.ru/863f5208" TargetMode="External"/><Relationship Id="rId96" Type="http://schemas.openxmlformats.org/officeDocument/2006/relationships/hyperlink" Target="https://m.edsoo.ru/863f616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c78e" TargetMode="External"/><Relationship Id="rId36" Type="http://schemas.openxmlformats.org/officeDocument/2006/relationships/hyperlink" Target="https://m.edsoo.ru/863ee07a" TargetMode="External"/><Relationship Id="rId49" Type="http://schemas.openxmlformats.org/officeDocument/2006/relationships/hyperlink" Target="https://m.edsoo.ru/863ef8a8" TargetMode="External"/><Relationship Id="rId57" Type="http://schemas.openxmlformats.org/officeDocument/2006/relationships/hyperlink" Target="https://m.edsoo.ru/863f076c" TargetMode="External"/><Relationship Id="rId106" Type="http://schemas.openxmlformats.org/officeDocument/2006/relationships/hyperlink" Target="https://m.edsoo.ru/863f7116" TargetMode="External"/><Relationship Id="rId114" Type="http://schemas.openxmlformats.org/officeDocument/2006/relationships/hyperlink" Target="https://m.edsoo.ru/863f8b56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72e" TargetMode="External"/><Relationship Id="rId44" Type="http://schemas.openxmlformats.org/officeDocument/2006/relationships/hyperlink" Target="https://m.edsoo.ru/863ef0ba" TargetMode="External"/><Relationship Id="rId52" Type="http://schemas.openxmlformats.org/officeDocument/2006/relationships/hyperlink" Target="https://m.edsoo.ru/863efbaa" TargetMode="External"/><Relationship Id="rId60" Type="http://schemas.openxmlformats.org/officeDocument/2006/relationships/hyperlink" Target="https://m.edsoo.ru/863f0bfe" TargetMode="External"/><Relationship Id="rId65" Type="http://schemas.openxmlformats.org/officeDocument/2006/relationships/hyperlink" Target="https://m.edsoo.ru/863f198c" TargetMode="External"/><Relationship Id="rId73" Type="http://schemas.openxmlformats.org/officeDocument/2006/relationships/hyperlink" Target="https://m.edsoo.ru/863f2bac" TargetMode="External"/><Relationship Id="rId78" Type="http://schemas.openxmlformats.org/officeDocument/2006/relationships/hyperlink" Target="https://m.edsoo.ru/863f3372" TargetMode="External"/><Relationship Id="rId81" Type="http://schemas.openxmlformats.org/officeDocument/2006/relationships/hyperlink" Target="https://m.edsoo.ru/863f3b06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bfe" TargetMode="External"/><Relationship Id="rId99" Type="http://schemas.openxmlformats.org/officeDocument/2006/relationships/hyperlink" Target="https://m.edsoo.ru/863f6680" TargetMode="External"/><Relationship Id="rId101" Type="http://schemas.openxmlformats.org/officeDocument/2006/relationships/hyperlink" Target="https://m.edsoo.ru/863f6b4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69c" TargetMode="External"/><Relationship Id="rId109" Type="http://schemas.openxmlformats.org/officeDocument/2006/relationships/hyperlink" Target="https://m.edsoo.ru/863f7a4e" TargetMode="External"/><Relationship Id="rId34" Type="http://schemas.openxmlformats.org/officeDocument/2006/relationships/hyperlink" Target="https://m.edsoo.ru/863edb3e" TargetMode="External"/><Relationship Id="rId50" Type="http://schemas.openxmlformats.org/officeDocument/2006/relationships/hyperlink" Target="https://m.edsoo.ru/863f0186" TargetMode="External"/><Relationship Id="rId55" Type="http://schemas.openxmlformats.org/officeDocument/2006/relationships/hyperlink" Target="https://m.edsoo.ru/863f03fc" TargetMode="External"/><Relationship Id="rId76" Type="http://schemas.openxmlformats.org/officeDocument/2006/relationships/hyperlink" Target="https://m.edsoo.ru/863f2f8a" TargetMode="External"/><Relationship Id="rId97" Type="http://schemas.openxmlformats.org/officeDocument/2006/relationships/hyperlink" Target="https://m.edsoo.ru/863f6356" TargetMode="External"/><Relationship Id="rId104" Type="http://schemas.openxmlformats.org/officeDocument/2006/relationships/hyperlink" Target="https://m.edsoo.ru/863f72c4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35a" TargetMode="External"/><Relationship Id="rId92" Type="http://schemas.openxmlformats.org/officeDocument/2006/relationships/hyperlink" Target="https://m.edsoo.ru/863f58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18e" TargetMode="External"/><Relationship Id="rId24" Type="http://schemas.openxmlformats.org/officeDocument/2006/relationships/hyperlink" Target="https://m.edsoo.ru/7f41a302" TargetMode="External"/><Relationship Id="rId40" Type="http://schemas.openxmlformats.org/officeDocument/2006/relationships/hyperlink" Target="https://m.edsoo.ru/863ee9d0" TargetMode="External"/><Relationship Id="rId45" Type="http://schemas.openxmlformats.org/officeDocument/2006/relationships/hyperlink" Target="https://m.edsoo.ru/863ef236" TargetMode="External"/><Relationship Id="rId66" Type="http://schemas.openxmlformats.org/officeDocument/2006/relationships/hyperlink" Target="https://m.edsoo.ru/863f1dec" TargetMode="External"/><Relationship Id="rId87" Type="http://schemas.openxmlformats.org/officeDocument/2006/relationships/hyperlink" Target="https://m.edsoo.ru/863f47ea" TargetMode="External"/><Relationship Id="rId110" Type="http://schemas.openxmlformats.org/officeDocument/2006/relationships/hyperlink" Target="https://m.edsoo.ru/863f7c9c" TargetMode="External"/><Relationship Id="rId115" Type="http://schemas.openxmlformats.org/officeDocument/2006/relationships/fontTable" Target="fontTable.xml"/><Relationship Id="rId61" Type="http://schemas.openxmlformats.org/officeDocument/2006/relationships/hyperlink" Target="https://m.edsoo.ru/863f0ea6" TargetMode="External"/><Relationship Id="rId82" Type="http://schemas.openxmlformats.org/officeDocument/2006/relationships/hyperlink" Target="https://m.edsoo.ru/863f3cbe" TargetMode="External"/><Relationship Id="rId19" Type="http://schemas.openxmlformats.org/officeDocument/2006/relationships/hyperlink" Target="https://m.edsoo.ru/7f417fb2" TargetMode="External"/><Relationship Id="rId14" Type="http://schemas.openxmlformats.org/officeDocument/2006/relationships/hyperlink" Target="https://m.edsoo.ru/7f417fb2" TargetMode="External"/><Relationship Id="rId30" Type="http://schemas.openxmlformats.org/officeDocument/2006/relationships/hyperlink" Target="https://m.edsoo.ru/863ed602" TargetMode="External"/><Relationship Id="rId35" Type="http://schemas.openxmlformats.org/officeDocument/2006/relationships/hyperlink" Target="https://m.edsoo.ru/863edc6a" TargetMode="External"/><Relationship Id="rId56" Type="http://schemas.openxmlformats.org/officeDocument/2006/relationships/hyperlink" Target="https://m.edsoo.ru/863f0578" TargetMode="External"/><Relationship Id="rId77" Type="http://schemas.openxmlformats.org/officeDocument/2006/relationships/hyperlink" Target="https://m.edsoo.ru/863f3214" TargetMode="External"/><Relationship Id="rId100" Type="http://schemas.openxmlformats.org/officeDocument/2006/relationships/hyperlink" Target="https://m.edsoo.ru/863f67de" TargetMode="External"/><Relationship Id="rId105" Type="http://schemas.openxmlformats.org/officeDocument/2006/relationships/hyperlink" Target="https://m.edsoo.ru/863f7652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a24" TargetMode="External"/><Relationship Id="rId72" Type="http://schemas.openxmlformats.org/officeDocument/2006/relationships/hyperlink" Target="https://m.edsoo.ru/863f2a4e" TargetMode="External"/><Relationship Id="rId93" Type="http://schemas.openxmlformats.org/officeDocument/2006/relationships/hyperlink" Target="https://m.edsoo.ru/863f5a50" TargetMode="External"/><Relationship Id="rId98" Type="http://schemas.openxmlformats.org/officeDocument/2006/relationships/hyperlink" Target="https://m.edsoo.ru/863f64d2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a302" TargetMode="External"/><Relationship Id="rId46" Type="http://schemas.openxmlformats.org/officeDocument/2006/relationships/hyperlink" Target="https://m.edsoo.ru/863ef3b2" TargetMode="External"/><Relationship Id="rId67" Type="http://schemas.openxmlformats.org/officeDocument/2006/relationships/hyperlink" Target="https://m.edsoo.ru/863f1dec" TargetMode="External"/><Relationship Id="rId116" Type="http://schemas.openxmlformats.org/officeDocument/2006/relationships/theme" Target="theme/theme1.xm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e1c" TargetMode="External"/><Relationship Id="rId62" Type="http://schemas.openxmlformats.org/officeDocument/2006/relationships/hyperlink" Target="https://m.edsoo.ru/863f1180" TargetMode="External"/><Relationship Id="rId83" Type="http://schemas.openxmlformats.org/officeDocument/2006/relationships/hyperlink" Target="https://m.edsoo.ru/863f3f20" TargetMode="External"/><Relationship Id="rId88" Type="http://schemas.openxmlformats.org/officeDocument/2006/relationships/hyperlink" Target="https://m.edsoo.ru/863f4e16" TargetMode="External"/><Relationship Id="rId111" Type="http://schemas.openxmlformats.org/officeDocument/2006/relationships/hyperlink" Target="https://m.edsoo.ru/863f7e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39</Pages>
  <Words>9094</Words>
  <Characters>51840</Characters>
  <Application>Microsoft Office Word</Application>
  <DocSecurity>0</DocSecurity>
  <Lines>432</Lines>
  <Paragraphs>121</Paragraphs>
  <ScaleCrop>false</ScaleCrop>
  <Company>*</Company>
  <LinksUpToDate>false</LinksUpToDate>
  <CharactersWithSpaces>60813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15</cp:revision>
  <dcterms:created xsi:type="dcterms:W3CDTF">2025-09-22T17:59:00Z</dcterms:created>
  <dcterms:modified xsi:type="dcterms:W3CDTF">2025-12-14T18:16:00Z</dcterms:modified>
  <dc:language>ru-RU</dc:language>
</cp:coreProperties>
</file>